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828B" w14:textId="77777777" w:rsidR="00640EE8" w:rsidRPr="005B6444" w:rsidRDefault="00EC2ECF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79EB9B7" wp14:editId="1F479E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4030" cy="1766570"/>
            <wp:effectExtent l="19050" t="0" r="7620" b="0"/>
            <wp:wrapSquare wrapText="bothSides"/>
            <wp:docPr id="1" name="Imagen 1" descr="ΠΕΡΙΦΕΡΕΙΑΚΗ ΑΝΑΠΤΥΞΗ ΚΑΙ ΚΟΙΝΩΝΙΚΗ ΣΥΝΟΧΗ - DATA Consultants - European &amp;amp;  Regional Development Consul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ΦΕΡΕΙΑΚΗ ΑΝΑΠΤΥΞΗ ΚΑΙ ΚΟΙΝΩΝΙΚΗ ΣΥΝΟΧΗ - DATA Consultants - European &amp;amp;  Regional Development Consultan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AF" w:rsidRPr="005B6444">
        <w:rPr>
          <w:rFonts w:ascii="Times New Roman" w:hAnsi="Times New Roman" w:cs="Times New Roman"/>
          <w:b/>
          <w:sz w:val="24"/>
          <w:szCs w:val="24"/>
          <w:lang w:val="fr-FR"/>
        </w:rPr>
        <w:t>ZAFIROPOULOU MARIA</w:t>
      </w:r>
    </w:p>
    <w:p w14:paraId="5C50C112" w14:textId="77777777" w:rsidR="00640EE8" w:rsidRPr="005B6444" w:rsidRDefault="002F375B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B6444">
        <w:rPr>
          <w:rFonts w:ascii="Times New Roman" w:hAnsi="Times New Roman" w:cs="Times New Roman"/>
          <w:b/>
          <w:sz w:val="24"/>
          <w:szCs w:val="24"/>
          <w:lang w:val="fr-FR"/>
        </w:rPr>
        <w:t>Maizonos</w:t>
      </w:r>
      <w:proofErr w:type="spellEnd"/>
      <w:r w:rsidRPr="005B6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124</w:t>
      </w:r>
      <w:r w:rsidR="00640EE8" w:rsidRPr="005B6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gramStart"/>
      <w:r w:rsidR="00640EE8" w:rsidRPr="005B644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5B6444">
        <w:rPr>
          <w:rFonts w:ascii="Times New Roman" w:hAnsi="Times New Roman" w:cs="Times New Roman"/>
          <w:b/>
          <w:sz w:val="24"/>
          <w:szCs w:val="24"/>
          <w:lang w:val="fr-FR"/>
        </w:rPr>
        <w:t>622</w:t>
      </w:r>
      <w:r w:rsidR="00640EE8" w:rsidRPr="005B6444">
        <w:rPr>
          <w:rFonts w:ascii="Times New Roman" w:hAnsi="Times New Roman" w:cs="Times New Roman"/>
          <w:b/>
          <w:sz w:val="24"/>
          <w:szCs w:val="24"/>
          <w:lang w:val="fr-FR"/>
        </w:rPr>
        <w:t>2,Patra</w:t>
      </w:r>
      <w:proofErr w:type="gramEnd"/>
    </w:p>
    <w:p w14:paraId="210BC0AF" w14:textId="77777777" w:rsidR="00763CA9" w:rsidRPr="005B6444" w:rsidRDefault="0015666D" w:rsidP="004D6DAF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6444">
        <w:rPr>
          <w:rFonts w:ascii="Times New Roman" w:hAnsi="Times New Roman" w:cs="Times New Roman"/>
          <w:b/>
          <w:sz w:val="24"/>
          <w:szCs w:val="24"/>
          <w:lang w:val="fr-FR"/>
        </w:rPr>
        <w:t>08/05/1980</w:t>
      </w:r>
      <w:r w:rsidR="00EC2ECF" w:rsidRPr="005B6444">
        <w:rPr>
          <w:lang w:val="fr-FR"/>
        </w:rPr>
        <w:t xml:space="preserve"> </w:t>
      </w:r>
    </w:p>
    <w:p w14:paraId="5AEBB7B0" w14:textId="77777777" w:rsidR="00B66E15" w:rsidRPr="005B6444" w:rsidRDefault="00AB744A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5B6444">
        <w:rPr>
          <w:rFonts w:ascii="Times New Roman" w:hAnsi="Times New Roman" w:cs="Times New Roman"/>
          <w:b/>
          <w:sz w:val="24"/>
          <w:szCs w:val="24"/>
          <w:lang w:val="fr-FR"/>
        </w:rPr>
        <w:t>Email</w:t>
      </w:r>
      <w:proofErr w:type="gramEnd"/>
      <w:r w:rsidRPr="005B6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5666D" w:rsidRPr="005B6444">
        <w:rPr>
          <w:rFonts w:ascii="Times New Roman" w:hAnsi="Times New Roman" w:cs="Times New Roman"/>
          <w:b/>
          <w:sz w:val="24"/>
          <w:szCs w:val="24"/>
          <w:lang w:val="fr-FR"/>
        </w:rPr>
        <w:t>marozafir@</w:t>
      </w:r>
      <w:r w:rsidR="00763CA9" w:rsidRPr="005B6444">
        <w:rPr>
          <w:rFonts w:ascii="Times New Roman" w:hAnsi="Times New Roman" w:cs="Times New Roman"/>
          <w:b/>
          <w:sz w:val="24"/>
          <w:szCs w:val="24"/>
          <w:lang w:val="fr-FR"/>
        </w:rPr>
        <w:t>gmail</w:t>
      </w:r>
      <w:r w:rsidR="0015666D" w:rsidRPr="005B6444">
        <w:rPr>
          <w:rFonts w:ascii="Times New Roman" w:hAnsi="Times New Roman" w:cs="Times New Roman"/>
          <w:b/>
          <w:sz w:val="24"/>
          <w:szCs w:val="24"/>
          <w:lang w:val="fr-FR"/>
        </w:rPr>
        <w:t>.com</w:t>
      </w:r>
    </w:p>
    <w:p w14:paraId="1FF2CB08" w14:textId="77777777" w:rsidR="0061204C" w:rsidRPr="005B6444" w:rsidRDefault="0061204C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063C18E" w14:textId="77777777" w:rsidR="00EC2ECF" w:rsidRPr="005B6444" w:rsidRDefault="00EC2ECF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E0541A5" w14:textId="77777777" w:rsidR="00EC2ECF" w:rsidRPr="005B6444" w:rsidRDefault="00EC2ECF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AB447B6" w14:textId="77777777" w:rsidR="00EC2ECF" w:rsidRPr="005B6444" w:rsidRDefault="00EC2ECF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12FD2C1" w14:textId="77777777" w:rsidR="00EC2ECF" w:rsidRPr="005B6444" w:rsidRDefault="00EC2ECF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2B51473" w14:textId="77777777" w:rsidR="00EC2ECF" w:rsidRPr="005B6444" w:rsidRDefault="00EC2ECF" w:rsidP="000E5233">
      <w:pPr>
        <w:pStyle w:val="Paragraphedeliste"/>
        <w:spacing w:line="80" w:lineRule="atLeas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7DE4D8E" w14:textId="77777777" w:rsidR="00A500DC" w:rsidRPr="00FE7729" w:rsidRDefault="004D7DA5" w:rsidP="0061204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E7729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14:paraId="365208E5" w14:textId="77777777" w:rsidR="00BB311D" w:rsidRPr="00F06E17" w:rsidRDefault="00C53624" w:rsidP="006C2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F5C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proofErr w:type="spellEnd"/>
      <w:r w:rsidRPr="00182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business administration and economics of Healthcare </w:t>
      </w:r>
      <w:proofErr w:type="spellStart"/>
      <w:r w:rsidRPr="00182F5C">
        <w:rPr>
          <w:rFonts w:ascii="Times New Roman" w:hAnsi="Times New Roman" w:cs="Times New Roman"/>
          <w:b/>
          <w:sz w:val="24"/>
          <w:szCs w:val="24"/>
          <w:lang w:val="en-US"/>
        </w:rPr>
        <w:t>Organisations</w:t>
      </w:r>
      <w:proofErr w:type="spellEnd"/>
      <w:r w:rsidR="007507CE" w:rsidRPr="00182F5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53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F06E17"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F06E17"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providing</w:t>
      </w:r>
      <w:r w:rsidR="00F06E17"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F06E17"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="00F06E17"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6E17"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F06E17"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="00F06E17" w:rsidRPr="00F06E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F06E17">
        <w:rPr>
          <w:rFonts w:ascii="Times New Roman" w:hAnsi="Times New Roman" w:cs="Times New Roman"/>
          <w:sz w:val="24"/>
          <w:szCs w:val="24"/>
          <w:lang w:val="en-US"/>
        </w:rPr>
        <w:t>French</w:t>
      </w:r>
      <w:proofErr w:type="gramEnd"/>
      <w:r w:rsidR="00F06E17" w:rsidRPr="00F0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06E17" w:rsidRPr="00F0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Greek</w:t>
      </w:r>
      <w:r w:rsidR="00F06E17" w:rsidRPr="00F0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gerontology</w:t>
      </w:r>
      <w:r w:rsidR="00F06E17" w:rsidRPr="00F0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F06E17" w:rsidRPr="00F0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17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BB311D" w:rsidRPr="00F06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07CE" w:rsidRP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CD6D0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full fellowship in </w:t>
      </w:r>
      <w:r w:rsidR="00F06E17" w:rsidRP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National School of Public Health in France and </w:t>
      </w:r>
      <w:r w:rsidR="00F06E17">
        <w:rPr>
          <w:rFonts w:ascii="Times New Roman" w:hAnsi="Times New Roman" w:cs="Times New Roman"/>
          <w:sz w:val="24"/>
          <w:szCs w:val="24"/>
          <w:u w:val="single"/>
        </w:rPr>
        <w:t>Ι</w:t>
      </w:r>
      <w:proofErr w:type="spellStart"/>
      <w:r w:rsid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>nstitut</w:t>
      </w:r>
      <w:proofErr w:type="spellEnd"/>
      <w:r w:rsid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Administration of</w:t>
      </w:r>
      <w:r w:rsidR="00BB311D" w:rsidRP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BB311D" w:rsidRP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>Entr</w:t>
      </w:r>
      <w:r w:rsid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>eprises</w:t>
      </w:r>
      <w:proofErr w:type="spellEnd"/>
      <w:r w:rsid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>, Lille, France</w:t>
      </w:r>
      <w:r w:rsidR="00F06E17" w:rsidRPr="00F06E17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AA5D4C" w:rsidRPr="00F06E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2BF789" w14:textId="77777777" w:rsidR="00872560" w:rsidRPr="00652E9E" w:rsidRDefault="00F06E17" w:rsidP="006C2C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fr-FR"/>
        </w:rPr>
        <w:t>Msc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fr-FR"/>
        </w:rPr>
        <w:t xml:space="preserve"> « Management of social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fr-FR"/>
        </w:rPr>
        <w:t>healthcare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fr-FR"/>
        </w:rPr>
        <w:t xml:space="preserve"> organisations »</w:t>
      </w:r>
      <w:r w:rsidR="00872560" w:rsidRPr="00652E9E">
        <w:rPr>
          <w:rFonts w:ascii="Times New Roman" w:hAnsi="Times New Roman" w:cs="Times New Roman"/>
          <w:sz w:val="24"/>
          <w:szCs w:val="24"/>
          <w:lang w:val="fr-FR"/>
        </w:rPr>
        <w:t xml:space="preserve"> (Master 2</w:t>
      </w:r>
      <w:r w:rsidR="00872560" w:rsidRPr="00652E9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872560" w:rsidRPr="00652E9E">
        <w:rPr>
          <w:rFonts w:ascii="Times New Roman" w:hAnsi="Times New Roman" w:cs="Times New Roman"/>
          <w:sz w:val="24"/>
          <w:szCs w:val="24"/>
          <w:lang w:val="fr-FR"/>
        </w:rPr>
        <w:t>mention « Management et sciences sociales », spécialité</w:t>
      </w:r>
      <w:proofErr w:type="gramStart"/>
      <w:r w:rsidR="00872560" w:rsidRPr="00652E9E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="00872560" w:rsidRPr="00652E9E">
        <w:rPr>
          <w:rFonts w:ascii="Times New Roman" w:hAnsi="Times New Roman" w:cs="Times New Roman"/>
          <w:bCs/>
          <w:sz w:val="24"/>
          <w:szCs w:val="24"/>
          <w:lang w:val="fr-FR"/>
        </w:rPr>
        <w:t>Gestion</w:t>
      </w:r>
      <w:proofErr w:type="gramEnd"/>
      <w:r w:rsidR="00872560" w:rsidRPr="00652E9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des Entreprises Sociales et Sanitaires»</w:t>
      </w:r>
      <w:r w:rsidR="00872560" w:rsidRPr="00652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72560" w:rsidRPr="00652E9E">
        <w:rPr>
          <w:rFonts w:ascii="Times New Roman" w:hAnsi="Times New Roman" w:cs="Times New Roman"/>
          <w:sz w:val="24"/>
          <w:szCs w:val="24"/>
          <w:u w:val="single"/>
          <w:lang w:val="fr-FR"/>
        </w:rPr>
        <w:t>Institut d’Administra</w:t>
      </w:r>
      <w:r w:rsidR="003E38D5">
        <w:rPr>
          <w:rFonts w:ascii="Times New Roman" w:hAnsi="Times New Roman" w:cs="Times New Roman"/>
          <w:sz w:val="24"/>
          <w:szCs w:val="24"/>
          <w:u w:val="single"/>
          <w:lang w:val="fr-FR"/>
        </w:rPr>
        <w:t>tion des Entreprises (</w:t>
      </w:r>
      <w:proofErr w:type="spellStart"/>
      <w:r w:rsidR="003E38D5">
        <w:rPr>
          <w:rFonts w:ascii="Times New Roman" w:hAnsi="Times New Roman" w:cs="Times New Roman"/>
          <w:sz w:val="24"/>
          <w:szCs w:val="24"/>
          <w:u w:val="single"/>
          <w:lang w:val="fr-FR"/>
        </w:rPr>
        <w:t>University</w:t>
      </w:r>
      <w:proofErr w:type="spellEnd"/>
      <w:r w:rsidR="003E38D5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of Lille I, Fra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nce</w:t>
      </w:r>
      <w:r w:rsidR="00872560" w:rsidRPr="00652E9E">
        <w:rPr>
          <w:rFonts w:ascii="Times New Roman" w:hAnsi="Times New Roman" w:cs="Times New Roman"/>
          <w:sz w:val="24"/>
          <w:szCs w:val="24"/>
          <w:u w:val="single"/>
          <w:lang w:val="fr-FR"/>
        </w:rPr>
        <w:t>).</w:t>
      </w:r>
      <w:r w:rsidR="00872560" w:rsidRPr="00652E9E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</w:p>
    <w:p w14:paraId="25C3FB0B" w14:textId="77777777" w:rsidR="003E38D5" w:rsidRPr="003E38D5" w:rsidRDefault="006F4752" w:rsidP="00343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Msc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«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Health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law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healthcare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policies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»,</w:t>
      </w:r>
      <w:r w:rsidR="0015666D" w:rsidRPr="00652E9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5666D" w:rsidRPr="00652E9E">
        <w:rPr>
          <w:rFonts w:ascii="Times New Roman" w:hAnsi="Times New Roman" w:cs="Times New Roman"/>
          <w:sz w:val="24"/>
          <w:szCs w:val="24"/>
          <w:lang w:val="fr-FR"/>
        </w:rPr>
        <w:t>(Master 2 mention « </w:t>
      </w:r>
      <w:r w:rsidR="0015666D" w:rsidRPr="00652E9E">
        <w:rPr>
          <w:rFonts w:ascii="Times New Roman" w:hAnsi="Times New Roman" w:cs="Times New Roman"/>
          <w:bCs/>
          <w:sz w:val="24"/>
          <w:szCs w:val="24"/>
          <w:lang w:val="fr-FR"/>
        </w:rPr>
        <w:t>Droit et Politiques de Santé</w:t>
      </w:r>
      <w:r w:rsidR="0015666D" w:rsidRPr="00652E9E">
        <w:rPr>
          <w:rFonts w:ascii="Times New Roman" w:hAnsi="Times New Roman" w:cs="Times New Roman"/>
          <w:sz w:val="24"/>
          <w:szCs w:val="24"/>
          <w:lang w:val="fr-FR"/>
        </w:rPr>
        <w:t> », spéc</w:t>
      </w:r>
      <w:r w:rsidR="00872560" w:rsidRPr="00652E9E">
        <w:rPr>
          <w:rFonts w:ascii="Times New Roman" w:hAnsi="Times New Roman" w:cs="Times New Roman"/>
          <w:sz w:val="24"/>
          <w:szCs w:val="24"/>
          <w:lang w:val="fr-FR"/>
        </w:rPr>
        <w:t>ialité « Métiers de Santé »),</w:t>
      </w:r>
      <w:r w:rsidR="00872560" w:rsidRPr="00652E9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E38D5">
        <w:rPr>
          <w:rFonts w:ascii="Times New Roman" w:hAnsi="Times New Roman" w:cs="Times New Roman"/>
          <w:sz w:val="24"/>
          <w:szCs w:val="24"/>
          <w:u w:val="single"/>
          <w:lang w:val="fr-FR"/>
        </w:rPr>
        <w:t>University</w:t>
      </w:r>
      <w:proofErr w:type="spellEnd"/>
      <w:r w:rsidR="003E38D5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of </w:t>
      </w:r>
      <w:r w:rsidR="0015666D" w:rsidRPr="00652E9E">
        <w:rPr>
          <w:rFonts w:ascii="Times New Roman" w:hAnsi="Times New Roman" w:cs="Times New Roman"/>
          <w:sz w:val="24"/>
          <w:szCs w:val="24"/>
          <w:u w:val="single"/>
          <w:lang w:val="fr-FR"/>
        </w:rPr>
        <w:t>Lille II</w:t>
      </w:r>
      <w:r w:rsidR="003E38D5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(France)</w:t>
      </w:r>
      <w:r w:rsidR="0015666D" w:rsidRPr="00652E9E">
        <w:rPr>
          <w:rFonts w:ascii="Times New Roman" w:hAnsi="Times New Roman" w:cs="Times New Roman"/>
          <w:sz w:val="24"/>
          <w:szCs w:val="24"/>
          <w:u w:val="single"/>
          <w:lang w:val="fr-FR"/>
        </w:rPr>
        <w:t>.</w:t>
      </w:r>
    </w:p>
    <w:p w14:paraId="6A829848" w14:textId="77777777" w:rsidR="003E38D5" w:rsidRDefault="003E38D5" w:rsidP="00343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E38D5">
        <w:rPr>
          <w:rFonts w:ascii="Times New Roman" w:hAnsi="Times New Roman" w:cs="Times New Roman"/>
          <w:b/>
          <w:sz w:val="24"/>
          <w:szCs w:val="24"/>
          <w:lang w:val="en-GB"/>
        </w:rPr>
        <w:t>Bachelor's degree on Law</w:t>
      </w:r>
      <w:r w:rsidRPr="003E38D5">
        <w:rPr>
          <w:rFonts w:ascii="Times New Roman" w:hAnsi="Times New Roman" w:cs="Times New Roman"/>
          <w:sz w:val="24"/>
          <w:szCs w:val="24"/>
          <w:u w:val="single"/>
          <w:lang w:val="en-GB"/>
        </w:rPr>
        <w:t>, U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niversity of Lille II (France).</w:t>
      </w:r>
    </w:p>
    <w:p w14:paraId="2F18E058" w14:textId="77777777" w:rsidR="003734AB" w:rsidRPr="003734AB" w:rsidRDefault="003734AB" w:rsidP="00343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34AB">
        <w:rPr>
          <w:rFonts w:ascii="Times New Roman" w:hAnsi="Times New Roman" w:cs="Times New Roman"/>
          <w:b/>
          <w:sz w:val="24"/>
          <w:szCs w:val="24"/>
          <w:lang w:val="en-GB"/>
        </w:rPr>
        <w:t>Bachelor's degree on Political Sciences,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3734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University of Lille II </w:t>
      </w:r>
      <w:r w:rsidRPr="003734AB">
        <w:rPr>
          <w:rFonts w:ascii="Times New Roman" w:hAnsi="Times New Roman" w:cs="Times New Roman"/>
          <w:sz w:val="24"/>
          <w:szCs w:val="24"/>
          <w:u w:val="single"/>
          <w:lang w:val="en-US"/>
        </w:rPr>
        <w:t>(France)</w:t>
      </w:r>
    </w:p>
    <w:p w14:paraId="68634FCE" w14:textId="1A42F2E5" w:rsidR="00652E9E" w:rsidRDefault="00652E9E" w:rsidP="00652E9E">
      <w:pPr>
        <w:spacing w:line="240" w:lineRule="auto"/>
        <w:ind w:left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156CF6D6" w14:textId="77777777" w:rsidR="00495C50" w:rsidRPr="003E38D5" w:rsidRDefault="00495C50" w:rsidP="00652E9E">
      <w:pPr>
        <w:spacing w:line="240" w:lineRule="auto"/>
        <w:ind w:left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44F988BF" w14:textId="77777777" w:rsidR="00A54167" w:rsidRPr="00FE7729" w:rsidRDefault="00C25D5F" w:rsidP="0061204C">
      <w:pPr>
        <w:shd w:val="clear" w:color="auto" w:fill="F2F2F2" w:themeFill="background1" w:themeFillShade="F2"/>
        <w:tabs>
          <w:tab w:val="left" w:pos="1635"/>
          <w:tab w:val="center" w:pos="4153"/>
          <w:tab w:val="left" w:pos="63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8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E38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4D7DA5" w:rsidRPr="00FE7729">
        <w:rPr>
          <w:rFonts w:ascii="Times New Roman" w:hAnsi="Times New Roman" w:cs="Times New Roman"/>
          <w:b/>
          <w:sz w:val="28"/>
          <w:szCs w:val="28"/>
          <w:lang w:val="en-US"/>
        </w:rPr>
        <w:t>PROFESSIONAL EXPERIENCE</w:t>
      </w:r>
    </w:p>
    <w:p w14:paraId="33FFEB58" w14:textId="77777777" w:rsidR="00B71242" w:rsidRPr="00225974" w:rsidRDefault="007C49A2" w:rsidP="006962C5">
      <w:pPr>
        <w:spacing w:line="240" w:lineRule="auto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  <w:lang w:val="en-US"/>
        </w:rPr>
      </w:pPr>
      <w:r w:rsidRPr="0022597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  <w:lang w:val="en-US"/>
        </w:rPr>
        <w:t xml:space="preserve">In the </w:t>
      </w:r>
      <w:r w:rsidR="004D7DA5" w:rsidRPr="0022597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  <w:lang w:val="en-US"/>
        </w:rPr>
        <w:t>European Community</w:t>
      </w:r>
      <w:r w:rsidR="00B71242" w:rsidRPr="0022597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  <w:lang w:val="en-US"/>
        </w:rPr>
        <w:t xml:space="preserve">: </w:t>
      </w:r>
    </w:p>
    <w:p w14:paraId="63044B48" w14:textId="57199FC8" w:rsidR="005B6444" w:rsidRPr="005B6444" w:rsidRDefault="005B6444" w:rsidP="005B6444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February 2013-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Today </w:t>
      </w:r>
      <w:r w:rsidRPr="00A216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A21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 evaluator for projects in the </w:t>
      </w:r>
      <w:r w:rsidRPr="007C30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Ageing panel of </w:t>
      </w:r>
      <w:r w:rsidRPr="005B6444">
        <w:rPr>
          <w:rFonts w:ascii="Times New Roman" w:hAnsi="Times New Roman" w:cs="Times New Roman"/>
          <w:sz w:val="24"/>
          <w:szCs w:val="24"/>
          <w:lang w:val="en-US"/>
        </w:rPr>
        <w:t>European Health and Digital Executive Agency</w:t>
      </w:r>
      <w:r w:rsidRPr="007C30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(HADEA)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6444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(EU4health calls, Reference Sites, Operational Grants, Horizon Europe </w:t>
      </w:r>
      <w:proofErr w:type="spellStart"/>
      <w:r w:rsidRPr="005B6444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etc</w:t>
      </w:r>
      <w:proofErr w:type="spellEnd"/>
      <w:r w:rsidRPr="005B6444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)</w:t>
      </w:r>
    </w:p>
    <w:p w14:paraId="7BF44E48" w14:textId="36C90503" w:rsidR="003734AB" w:rsidRDefault="004813D6" w:rsidP="007C3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September </w:t>
      </w:r>
      <w:r w:rsidR="00685D40">
        <w:rPr>
          <w:rFonts w:ascii="Times New Roman" w:hAnsi="Times New Roman" w:cs="Times New Roman"/>
          <w:b/>
          <w:sz w:val="24"/>
          <w:szCs w:val="24"/>
          <w:lang w:val="en-US"/>
        </w:rPr>
        <w:t>2012-</w:t>
      </w:r>
      <w:r w:rsidR="005B64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5B6444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="00685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34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373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34AB" w:rsidRPr="00A2162D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="003734AB">
        <w:rPr>
          <w:rFonts w:ascii="Times New Roman" w:hAnsi="Times New Roman" w:cs="Times New Roman"/>
          <w:b/>
          <w:sz w:val="24"/>
          <w:szCs w:val="24"/>
          <w:lang w:val="en-US"/>
        </w:rPr>
        <w:t>pert evaluator for 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rojects in the "Civil Society'', "Europe for Citizens" </w:t>
      </w:r>
      <w:r w:rsidR="003734AB">
        <w:rPr>
          <w:rFonts w:ascii="Times New Roman" w:hAnsi="Times New Roman" w:cs="Times New Roman"/>
          <w:b/>
          <w:sz w:val="24"/>
          <w:szCs w:val="24"/>
          <w:lang w:val="en-US"/>
        </w:rPr>
        <w:t>and ''Town Twinning'' program</w:t>
      </w:r>
      <w:r w:rsidR="003734AB" w:rsidRPr="007C30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3734AB">
        <w:rPr>
          <w:rFonts w:ascii="Times New Roman" w:hAnsi="Times New Roman" w:cs="Times New Roman"/>
          <w:b/>
          <w:sz w:val="24"/>
          <w:szCs w:val="24"/>
          <w:lang w:val="en-US"/>
        </w:rPr>
        <w:t>the Education Audiovisual and Culture</w:t>
      </w:r>
      <w:r w:rsidR="003734AB" w:rsidRPr="007C30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3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Agency- EACEA of the </w:t>
      </w:r>
      <w:proofErr w:type="spellStart"/>
      <w:r w:rsidR="003734AB">
        <w:rPr>
          <w:rFonts w:ascii="Times New Roman" w:hAnsi="Times New Roman" w:cs="Times New Roman"/>
          <w:b/>
          <w:sz w:val="24"/>
          <w:szCs w:val="24"/>
          <w:lang w:val="en-US"/>
        </w:rPr>
        <w:t>Eropean</w:t>
      </w:r>
      <w:proofErr w:type="spellEnd"/>
      <w:r w:rsidR="00373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Commission</w:t>
      </w:r>
      <w:r w:rsidR="003734AB" w:rsidRPr="00CE46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34AB" w:rsidRPr="007C3010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="003734A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  <w:t>(</w:t>
      </w:r>
      <w:r w:rsidR="003734AB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European remembrance, Democratic engagement and civic participation, civil society projects, </w:t>
      </w:r>
      <w:proofErr w:type="gramStart"/>
      <w:r w:rsidR="000B00D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self</w:t>
      </w:r>
      <w:proofErr w:type="gramEnd"/>
      <w:r w:rsidR="000B00D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and identity</w:t>
      </w:r>
      <w:r w:rsidR="003734AB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3734AB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etc</w:t>
      </w:r>
      <w:proofErr w:type="spellEnd"/>
      <w:r w:rsidR="003734AB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).</w:t>
      </w:r>
    </w:p>
    <w:p w14:paraId="3AEB17DD" w14:textId="77777777" w:rsidR="00740832" w:rsidRPr="00A76EBC" w:rsidRDefault="00A76EBC" w:rsidP="006962C5">
      <w:p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</w:pPr>
      <w:r w:rsidRPr="00A76EBC">
        <w:rPr>
          <w:rFonts w:ascii="Times New Roman" w:hAnsi="Times New Roman" w:cs="Times New Roman"/>
          <w:b/>
          <w:sz w:val="24"/>
          <w:szCs w:val="24"/>
          <w:lang w:val="en-US"/>
        </w:rPr>
        <w:t>June</w:t>
      </w:r>
      <w:r w:rsidR="00740832" w:rsidRPr="00A76E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2010- </w:t>
      </w:r>
      <w:r w:rsidR="0005148D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="00740832" w:rsidRPr="00A76E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2014: </w:t>
      </w:r>
      <w:r w:rsidRPr="00CE46F5">
        <w:rPr>
          <w:rFonts w:ascii="Times New Roman" w:hAnsi="Times New Roman" w:cs="Times New Roman"/>
          <w:b/>
          <w:sz w:val="24"/>
          <w:szCs w:val="24"/>
        </w:rPr>
        <w:t>Ε</w:t>
      </w:r>
      <w:proofErr w:type="spellStart"/>
      <w:r w:rsidR="00120DD6">
        <w:rPr>
          <w:rFonts w:ascii="Times New Roman" w:hAnsi="Times New Roman" w:cs="Times New Roman"/>
          <w:b/>
          <w:sz w:val="24"/>
          <w:szCs w:val="24"/>
          <w:lang w:val="en-US"/>
        </w:rPr>
        <w:t>xpert</w:t>
      </w:r>
      <w:proofErr w:type="spellEnd"/>
      <w:r w:rsidRPr="00CE46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Europe Team in France</w:t>
      </w:r>
      <w:r w:rsidR="000C1D1E" w:rsidRPr="00A76EB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C1D1E" w:rsidRPr="004C3AC9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0C1D1E" w:rsidRPr="00A76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D1E" w:rsidRPr="004C3AC9">
        <w:rPr>
          <w:rFonts w:ascii="Times New Roman" w:hAnsi="Times New Roman" w:cs="Times New Roman"/>
          <w:sz w:val="24"/>
          <w:szCs w:val="24"/>
          <w:lang w:val="en-US"/>
        </w:rPr>
        <w:t>Direct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Marseille</w:t>
      </w:r>
      <w:r w:rsidR="000C1D1E" w:rsidRPr="00A76EB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4968" w:rsidRPr="00A76E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2A43">
        <w:rPr>
          <w:rFonts w:ascii="Times New Roman" w:hAnsi="Times New Roman" w:cs="Times New Roman"/>
          <w:sz w:val="24"/>
          <w:szCs w:val="24"/>
          <w:lang w:val="en-US"/>
        </w:rPr>
        <w:t xml:space="preserve">Scientific responsible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2259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(</w:t>
      </w:r>
      <w:r w:rsidR="007A0878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C</w:t>
      </w:r>
      <w:r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reation of decentralized local </w:t>
      </w:r>
      <w:r w:rsidR="007A0878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gerontology </w:t>
      </w:r>
      <w:r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structures</w:t>
      </w:r>
      <w:r w:rsidR="000C0CCF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, innovative solidarity </w:t>
      </w:r>
      <w:r w:rsidR="004159D5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local </w:t>
      </w:r>
      <w:r w:rsidR="000C0CCF"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networks</w:t>
      </w:r>
      <w:r w:rsidR="00CE7F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, Culture and Identity, </w:t>
      </w:r>
      <w:proofErr w:type="gramStart"/>
      <w:r w:rsidR="00CE7F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Religion</w:t>
      </w:r>
      <w:proofErr w:type="gramEnd"/>
      <w:r w:rsidR="00CE7F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and Identity</w:t>
      </w:r>
      <w:r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...)</w:t>
      </w:r>
    </w:p>
    <w:p w14:paraId="49E27BC3" w14:textId="77777777" w:rsidR="00B46774" w:rsidRPr="005B7F5E" w:rsidRDefault="00B46774" w:rsidP="006962C5">
      <w:pPr>
        <w:spacing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</w:pPr>
    </w:p>
    <w:p w14:paraId="10B2BDC9" w14:textId="77777777" w:rsidR="00201B2F" w:rsidRPr="00225974" w:rsidRDefault="007C49A2" w:rsidP="006962C5">
      <w:pPr>
        <w:spacing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</w:pPr>
      <w:r w:rsidRPr="0022597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  <w:lang w:val="en-US"/>
        </w:rPr>
        <w:lastRenderedPageBreak/>
        <w:t xml:space="preserve">In </w:t>
      </w:r>
      <w:proofErr w:type="gramStart"/>
      <w:r w:rsidRPr="0022597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  <w:lang w:val="en-US"/>
        </w:rPr>
        <w:t>France</w:t>
      </w:r>
      <w:r w:rsidR="00C25D5F" w:rsidRPr="0022597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  <w:lang w:val="en-US"/>
        </w:rPr>
        <w:t> :</w:t>
      </w:r>
      <w:proofErr w:type="gramEnd"/>
      <w:r w:rsidR="00C25D5F" w:rsidRPr="0022597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 xml:space="preserve"> </w:t>
      </w:r>
    </w:p>
    <w:p w14:paraId="4331DDC9" w14:textId="77777777" w:rsidR="00A36F1C" w:rsidRDefault="00A36F1C" w:rsidP="00A36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February 2011-September 2014: Scientific coordinator of </w:t>
      </w:r>
      <w:r w:rsidRPr="00CE46F5">
        <w:rPr>
          <w:rFonts w:ascii="Times New Roman" w:hAnsi="Times New Roman" w:cs="Times New Roman"/>
          <w:b/>
          <w:sz w:val="24"/>
          <w:szCs w:val="24"/>
          <w:lang w:val="en-US"/>
        </w:rPr>
        <w:t>FP7 (IRSES Marie Curie)</w:t>
      </w:r>
      <w:r w:rsidRPr="004D7DA5">
        <w:rPr>
          <w:rFonts w:ascii="Times New Roman" w:eastAsia="Times" w:hAnsi="Times New Roman" w:cs="Times New Roman"/>
          <w:i/>
          <w:sz w:val="24"/>
          <w:szCs w:val="24"/>
          <w:lang w:val="en-US" w:eastAsia="fr-FR"/>
        </w:rPr>
        <w:t xml:space="preserve"> </w:t>
      </w:r>
      <w:r w:rsidRPr="004D7DA5">
        <w:rPr>
          <w:rFonts w:ascii="Times New Roman" w:hAnsi="Times New Roman" w:cs="Times New Roman"/>
          <w:sz w:val="24"/>
          <w:szCs w:val="24"/>
          <w:lang w:val="en-US"/>
        </w:rPr>
        <w:t>VALUES – Value Analysis of Local Utilities of Enterprises from Social sector</w:t>
      </w:r>
      <w:r>
        <w:rPr>
          <w:rFonts w:ascii="Times New Roman" w:hAnsi="Times New Roman" w:cs="Times New Roman"/>
          <w:sz w:val="24"/>
          <w:szCs w:val="24"/>
          <w:lang w:val="en-US"/>
        </w:rPr>
        <w:t>. Main topics</w:t>
      </w:r>
      <w:r w:rsidRPr="004D7DA5">
        <w:rPr>
          <w:rFonts w:ascii="Times New Roman" w:hAnsi="Times New Roman" w:cs="Times New Roman"/>
          <w:sz w:val="24"/>
          <w:szCs w:val="24"/>
          <w:lang w:val="en-US"/>
        </w:rPr>
        <w:t xml:space="preserve"> "Health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care, Social and Cultural European Policies" in France, Romania,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Greece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Morocco. </w:t>
      </w:r>
      <w:r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(Migration from Romania to Greece and France, health rights and welfare of unskilled persons,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self and identity in Europe</w:t>
      </w:r>
      <w:r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religious identity, cultural identity, </w:t>
      </w:r>
      <w:r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social innovation in gerontology sector,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identity in European Capital of Culture</w:t>
      </w:r>
      <w:r w:rsidRPr="00B7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)</w:t>
      </w:r>
    </w:p>
    <w:p w14:paraId="3427889C" w14:textId="6B163053" w:rsidR="003F07B6" w:rsidRPr="007C49A2" w:rsidRDefault="007C49A2" w:rsidP="00696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November </w:t>
      </w:r>
      <w:r w:rsidR="00D6148A">
        <w:rPr>
          <w:rFonts w:ascii="Times New Roman" w:hAnsi="Times New Roman" w:cs="Times New Roman"/>
          <w:b/>
          <w:sz w:val="24"/>
          <w:szCs w:val="24"/>
          <w:lang w:val="en-US"/>
        </w:rPr>
        <w:t>2006 –2014</w:t>
      </w:r>
      <w:r w:rsidR="00C17690" w:rsidRPr="007C49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17690" w:rsidRPr="007C4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CAA" w:rsidRPr="00B76CAA">
        <w:rPr>
          <w:rFonts w:ascii="Times New Roman" w:hAnsi="Times New Roman" w:cs="Times New Roman"/>
          <w:b/>
          <w:sz w:val="24"/>
          <w:szCs w:val="24"/>
          <w:lang w:val="en-US"/>
        </w:rPr>
        <w:t>Scientific collaborator</w:t>
      </w:r>
      <w:r w:rsidR="001F54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C49A2">
        <w:rPr>
          <w:rFonts w:ascii="Times New Roman" w:hAnsi="Times New Roman" w:cs="Times New Roman"/>
          <w:sz w:val="24"/>
          <w:szCs w:val="24"/>
          <w:lang w:val="en-US"/>
        </w:rPr>
        <w:t xml:space="preserve"> Institute of Business Administration (IAE de Lille), in the Faculty of Political Sciences of Rennes and the National School of Health in France.</w:t>
      </w:r>
    </w:p>
    <w:p w14:paraId="6BB0922D" w14:textId="77777777" w:rsidR="002D1B9E" w:rsidRPr="001356FF" w:rsidRDefault="007C49A2" w:rsidP="0051512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7C4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November </w:t>
      </w:r>
      <w:r w:rsidR="003F07B6" w:rsidRPr="007C49A2">
        <w:rPr>
          <w:rFonts w:ascii="Times New Roman" w:hAnsi="Times New Roman" w:cs="Times New Roman"/>
          <w:b/>
          <w:sz w:val="24"/>
          <w:szCs w:val="24"/>
          <w:lang w:val="en-US"/>
        </w:rPr>
        <w:t>2007- 2010:</w:t>
      </w:r>
      <w:r w:rsidR="003F07B6" w:rsidRPr="007C4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Fellow - </w:t>
      </w:r>
      <w:r w:rsidRPr="001356FF">
        <w:rPr>
          <w:rFonts w:ascii="Times New Roman" w:hAnsi="Times New Roman" w:cs="Times New Roman"/>
          <w:b/>
          <w:sz w:val="24"/>
          <w:szCs w:val="24"/>
          <w:lang w:val="en-US"/>
        </w:rPr>
        <w:t>National School of Public Health of France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9A2">
        <w:rPr>
          <w:rFonts w:ascii="Times New Roman" w:hAnsi="Times New Roman" w:cs="Times New Roman"/>
          <w:sz w:val="24"/>
          <w:szCs w:val="24"/>
          <w:lang w:val="en-US"/>
        </w:rPr>
        <w:t xml:space="preserve">(Ecole des Hautes Etudes de </w:t>
      </w:r>
      <w:proofErr w:type="spellStart"/>
      <w:r w:rsidRPr="007C49A2">
        <w:rPr>
          <w:rFonts w:ascii="Times New Roman" w:hAnsi="Times New Roman" w:cs="Times New Roman"/>
          <w:sz w:val="24"/>
          <w:szCs w:val="24"/>
          <w:lang w:val="en-US"/>
        </w:rPr>
        <w:t>Santé</w:t>
      </w:r>
      <w:proofErr w:type="spellEnd"/>
      <w:r w:rsidRPr="007C4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49A2">
        <w:rPr>
          <w:rFonts w:ascii="Times New Roman" w:hAnsi="Times New Roman" w:cs="Times New Roman"/>
          <w:sz w:val="24"/>
          <w:szCs w:val="24"/>
          <w:lang w:val="en-US"/>
        </w:rPr>
        <w:t>Publique</w:t>
      </w:r>
      <w:proofErr w:type="spellEnd"/>
      <w:r w:rsidRPr="007C49A2">
        <w:rPr>
          <w:rFonts w:ascii="Times New Roman" w:hAnsi="Times New Roman" w:cs="Times New Roman"/>
          <w:sz w:val="24"/>
          <w:szCs w:val="24"/>
          <w:lang w:val="en-US"/>
        </w:rPr>
        <w:t xml:space="preserve"> de Rennes).</w:t>
      </w:r>
    </w:p>
    <w:p w14:paraId="6FE4A974" w14:textId="77777777" w:rsidR="00C17690" w:rsidRPr="00491987" w:rsidRDefault="007C49A2" w:rsidP="00DB7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March</w:t>
      </w:r>
      <w:r w:rsidR="00AC1E30" w:rsidRPr="007C4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7690" w:rsidRPr="007C4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2006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C17690" w:rsidRPr="007C4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December </w:t>
      </w:r>
      <w:r w:rsidR="0005148D">
        <w:rPr>
          <w:rFonts w:ascii="Times New Roman" w:hAnsi="Times New Roman" w:cs="Times New Roman"/>
          <w:b/>
          <w:sz w:val="24"/>
          <w:szCs w:val="24"/>
          <w:lang w:val="en-US"/>
        </w:rPr>
        <w:t>2008</w:t>
      </w:r>
      <w:r w:rsidR="00C17690" w:rsidRPr="007C4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91987" w:rsidRPr="00135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coordinator of EQUAL European project DESTIN. </w:t>
      </w:r>
      <w:r w:rsidR="00491987" w:rsidRPr="00B9081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(Innovative experimentation in Nord Pas de Calais of the concept of «industrial districts» applied </w:t>
      </w:r>
      <w:r w:rsidR="003962A2" w:rsidRPr="00B9081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on </w:t>
      </w:r>
      <w:r w:rsidR="00F352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Social Economy</w:t>
      </w:r>
      <w:r w:rsidR="00491987" w:rsidRPr="00B9081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).</w:t>
      </w:r>
    </w:p>
    <w:p w14:paraId="3245B091" w14:textId="71204637" w:rsidR="00D9474F" w:rsidRDefault="00A36F1C" w:rsidP="006962C5">
      <w:pPr>
        <w:spacing w:line="240" w:lineRule="auto"/>
        <w:jc w:val="both"/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</w:pPr>
      <w:r w:rsidRPr="00A36F1C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January 2006- October 2008: Researcher at the European Think Tank «Pour la </w:t>
      </w:r>
      <w:proofErr w:type="spellStart"/>
      <w:r w:rsidRPr="00A36F1C">
        <w:rPr>
          <w:rFonts w:ascii="Times New Roman" w:hAnsi="Times New Roman" w:cs="Times New Roman"/>
          <w:b/>
          <w:iCs/>
          <w:sz w:val="24"/>
          <w:szCs w:val="24"/>
          <w:lang w:val="en-US"/>
        </w:rPr>
        <w:t>solidarité</w:t>
      </w:r>
      <w:proofErr w:type="spellEnd"/>
      <w:r w:rsidRPr="00A36F1C">
        <w:rPr>
          <w:rFonts w:ascii="Times New Roman" w:hAnsi="Times New Roman" w:cs="Times New Roman"/>
          <w:b/>
          <w:iCs/>
          <w:sz w:val="24"/>
          <w:szCs w:val="24"/>
          <w:lang w:val="en-US"/>
        </w:rPr>
        <w:t>» (Brussels)</w:t>
      </w:r>
      <w:r w:rsidRPr="00A36F1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36F1C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(Commission's studies on various topics: social and health inequalities, cultural diversity, social and European identities, geographic disparities, decentralizing health and social welfare services to EU members ...)</w:t>
      </w:r>
    </w:p>
    <w:p w14:paraId="7E32A30A" w14:textId="77777777" w:rsidR="00495C50" w:rsidRPr="002D1B9E" w:rsidRDefault="00495C50" w:rsidP="006962C5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3458C5A4" w14:textId="776CD72B" w:rsidR="00495C50" w:rsidRPr="00495C50" w:rsidRDefault="0070682F" w:rsidP="006962C5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  <w:u w:val="single"/>
          <w:lang w:val="en-US"/>
        </w:rPr>
      </w:pPr>
      <w:r w:rsidRPr="00225974"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  <w:u w:val="single"/>
          <w:lang w:val="en-US"/>
        </w:rPr>
        <w:t xml:space="preserve">In </w:t>
      </w:r>
      <w:proofErr w:type="gramStart"/>
      <w:r w:rsidRPr="00225974"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  <w:u w:val="single"/>
          <w:lang w:val="en-US"/>
        </w:rPr>
        <w:t>Greece</w:t>
      </w:r>
      <w:r w:rsidR="003D5CFE" w:rsidRPr="00225974"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  <w:u w:val="single"/>
          <w:lang w:val="en-US"/>
        </w:rPr>
        <w:t> :</w:t>
      </w:r>
      <w:proofErr w:type="gramEnd"/>
    </w:p>
    <w:p w14:paraId="165B5E2C" w14:textId="14B90D8B" w:rsidR="00495C50" w:rsidRDefault="00495C50" w:rsidP="00C562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October 2021- today: Founder co2gether.gr </w:t>
      </w:r>
    </w:p>
    <w:p w14:paraId="46760C92" w14:textId="032C6719" w:rsidR="00456EFC" w:rsidRPr="00456EFC" w:rsidRDefault="00456EFC" w:rsidP="00C562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February 2020- </w:t>
      </w:r>
      <w:r w:rsidR="00495C50">
        <w:rPr>
          <w:rFonts w:ascii="Times New Roman" w:hAnsi="Times New Roman" w:cs="Times New Roman"/>
          <w:b/>
          <w:iCs/>
          <w:sz w:val="24"/>
          <w:szCs w:val="24"/>
          <w:lang w:val="en-US"/>
        </w:rPr>
        <w:t>September 2021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: Director “Regional development and Healthcare policies”</w:t>
      </w:r>
      <w:r w:rsidR="009C0F3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in the consulting firm </w:t>
      </w:r>
      <w:proofErr w:type="spellStart"/>
      <w:r w:rsidR="009C0F35">
        <w:rPr>
          <w:rFonts w:ascii="Times New Roman" w:hAnsi="Times New Roman" w:cs="Times New Roman"/>
          <w:b/>
          <w:iCs/>
          <w:sz w:val="24"/>
          <w:szCs w:val="24"/>
          <w:lang w:val="en-US"/>
        </w:rPr>
        <w:t>dataconsultants</w:t>
      </w:r>
      <w:proofErr w:type="spellEnd"/>
      <w:r w:rsidR="00495C5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Dataconsultants.gr</w:t>
      </w:r>
      <w:r w:rsidR="00495C50">
        <w:rPr>
          <w:rFonts w:ascii="Times New Roman" w:hAnsi="Times New Roman" w:cs="Times New Roman"/>
          <w:b/>
          <w:iCs/>
          <w:sz w:val="24"/>
          <w:szCs w:val="24"/>
          <w:lang w:val="en-US"/>
        </w:rPr>
        <w:t>)</w:t>
      </w:r>
    </w:p>
    <w:p w14:paraId="39CD0592" w14:textId="597BD577" w:rsidR="008015EF" w:rsidRDefault="00456EFC" w:rsidP="00C562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October 2016- January 2020</w:t>
      </w:r>
      <w:r w:rsidR="008015EF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: Deputy Director of the General Hospital of Patras </w:t>
      </w:r>
    </w:p>
    <w:p w14:paraId="095B854A" w14:textId="77777777" w:rsidR="008015EF" w:rsidRDefault="00AB6678" w:rsidP="00C562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January 2014- January 2016: Jurist specialized in health law</w:t>
      </w:r>
    </w:p>
    <w:p w14:paraId="171513CB" w14:textId="7EB91696" w:rsidR="0090549E" w:rsidRDefault="0090549E" w:rsidP="0090549E">
      <w:pPr>
        <w:tabs>
          <w:tab w:val="left" w:pos="9498"/>
        </w:tabs>
        <w:jc w:val="both"/>
        <w:rPr>
          <w:rFonts w:ascii="Times New Roman" w:hAnsi="Times New Roman" w:cs="Times New Roman"/>
          <w:b/>
          <w:iCs/>
          <w:sz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lang w:val="en-US"/>
        </w:rPr>
        <w:t>June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2018- </w:t>
      </w:r>
      <w:r>
        <w:rPr>
          <w:rFonts w:ascii="Times New Roman" w:hAnsi="Times New Roman" w:cs="Times New Roman"/>
          <w:b/>
          <w:iCs/>
          <w:sz w:val="24"/>
          <w:lang w:val="en-US"/>
        </w:rPr>
        <w:t>June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2021: </w:t>
      </w:r>
      <w:r>
        <w:rPr>
          <w:rFonts w:ascii="Times New Roman" w:hAnsi="Times New Roman" w:cs="Times New Roman"/>
          <w:b/>
          <w:iCs/>
          <w:sz w:val="24"/>
          <w:lang w:val="en-US"/>
        </w:rPr>
        <w:t>Researcher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lang w:val="en-US"/>
        </w:rPr>
        <w:t>in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lang w:val="en-US"/>
        </w:rPr>
        <w:t>the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lang w:val="en-US"/>
        </w:rPr>
        <w:t>Joint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>-</w:t>
      </w:r>
      <w:r>
        <w:rPr>
          <w:rFonts w:ascii="Times New Roman" w:hAnsi="Times New Roman" w:cs="Times New Roman"/>
          <w:b/>
          <w:iCs/>
          <w:sz w:val="24"/>
          <w:lang w:val="en-US"/>
        </w:rPr>
        <w:t>Action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“</w:t>
      </w:r>
      <w:r>
        <w:rPr>
          <w:rFonts w:ascii="Times New Roman" w:hAnsi="Times New Roman" w:cs="Times New Roman"/>
          <w:b/>
          <w:iCs/>
          <w:sz w:val="24"/>
          <w:lang w:val="en-US"/>
        </w:rPr>
        <w:t>Health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lang w:val="en-US"/>
        </w:rPr>
        <w:t>inequities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>”</w:t>
      </w:r>
      <w:r>
        <w:rPr>
          <w:rFonts w:ascii="Times New Roman" w:hAnsi="Times New Roman" w:cs="Times New Roman"/>
          <w:b/>
          <w:iCs/>
          <w:sz w:val="24"/>
          <w:lang w:val="en-US"/>
        </w:rPr>
        <w:t xml:space="preserve">, </w:t>
      </w:r>
      <w:r w:rsidRPr="0086281A">
        <w:rPr>
          <w:rFonts w:ascii="Times New Roman" w:hAnsi="Times New Roman" w:cs="Times New Roman"/>
          <w:iCs/>
          <w:sz w:val="24"/>
          <w:lang w:val="en-US"/>
        </w:rPr>
        <w:t>6th Health Department of Greece</w:t>
      </w:r>
    </w:p>
    <w:p w14:paraId="1EA51728" w14:textId="5BB566F0" w:rsidR="0090549E" w:rsidRPr="0086281A" w:rsidRDefault="0090549E" w:rsidP="0090549E">
      <w:pPr>
        <w:tabs>
          <w:tab w:val="left" w:pos="9498"/>
        </w:tabs>
        <w:jc w:val="both"/>
        <w:rPr>
          <w:rFonts w:ascii="Times New Roman" w:hAnsi="Times New Roman" w:cs="Times New Roman"/>
          <w:iCs/>
          <w:sz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lang w:val="en-US"/>
        </w:rPr>
        <w:t>May 2018- May 2021: Researcher in the Joint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lang w:val="en-US"/>
        </w:rPr>
        <w:t>Action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 xml:space="preserve"> “</w:t>
      </w:r>
      <w:r>
        <w:rPr>
          <w:rFonts w:ascii="Times New Roman" w:hAnsi="Times New Roman" w:cs="Times New Roman"/>
          <w:b/>
          <w:iCs/>
          <w:sz w:val="24"/>
          <w:lang w:val="en-US"/>
        </w:rPr>
        <w:t>Vaccinations</w:t>
      </w:r>
      <w:r w:rsidRPr="0090549E">
        <w:rPr>
          <w:rFonts w:ascii="Times New Roman" w:hAnsi="Times New Roman" w:cs="Times New Roman"/>
          <w:b/>
          <w:iCs/>
          <w:sz w:val="24"/>
          <w:lang w:val="en-US"/>
        </w:rPr>
        <w:t>”</w:t>
      </w:r>
      <w:r w:rsidR="00C35277">
        <w:rPr>
          <w:rFonts w:ascii="Times New Roman" w:hAnsi="Times New Roman" w:cs="Times New Roman"/>
          <w:b/>
          <w:iCs/>
          <w:sz w:val="24"/>
          <w:lang w:val="en-US"/>
        </w:rPr>
        <w:t xml:space="preserve">, </w:t>
      </w:r>
      <w:r w:rsidR="00C35277" w:rsidRPr="0086281A">
        <w:rPr>
          <w:rFonts w:ascii="Times New Roman" w:hAnsi="Times New Roman" w:cs="Times New Roman"/>
          <w:iCs/>
          <w:sz w:val="24"/>
          <w:lang w:val="en-US"/>
        </w:rPr>
        <w:t xml:space="preserve">Responsible of the WP on </w:t>
      </w:r>
      <w:r w:rsidRPr="0086281A">
        <w:rPr>
          <w:rFonts w:ascii="Times New Roman" w:hAnsi="Times New Roman" w:cs="Times New Roman"/>
          <w:iCs/>
          <w:sz w:val="24"/>
          <w:lang w:val="en-US"/>
        </w:rPr>
        <w:t>“Dissemination”</w:t>
      </w:r>
      <w:r w:rsidR="00C35277" w:rsidRPr="0086281A">
        <w:rPr>
          <w:rFonts w:ascii="Times New Roman" w:hAnsi="Times New Roman" w:cs="Times New Roman"/>
          <w:iCs/>
          <w:sz w:val="24"/>
          <w:lang w:val="en-US"/>
        </w:rPr>
        <w:t>, National Public Health Organization.</w:t>
      </w:r>
      <w:r w:rsidR="00112D46" w:rsidRPr="00112D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  <w:lang w:val="en-GB"/>
        </w:rPr>
        <w:t xml:space="preserve"> </w:t>
      </w:r>
      <w:r w:rsidR="00112D46" w:rsidRPr="000018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  <w:lang w:val="en-GB"/>
        </w:rPr>
        <w:t>(</w:t>
      </w:r>
      <w:r w:rsidR="00112D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  <w:lang w:val="en-GB"/>
        </w:rPr>
        <w:t>Stakeholders’ mapping, design of national campaign on vaccination of vulnerable groups).</w:t>
      </w:r>
    </w:p>
    <w:p w14:paraId="3E762D27" w14:textId="2DE809EA" w:rsidR="00AB6678" w:rsidRPr="0090549E" w:rsidRDefault="00335A8B" w:rsidP="00C562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November 2016- November 2017: Researcher in the Gerontology and Geriatrics Association of Greece, </w:t>
      </w:r>
      <w:r w:rsidRPr="00335A8B">
        <w:rPr>
          <w:rFonts w:ascii="Times New Roman" w:hAnsi="Times New Roman" w:cs="Times New Roman"/>
          <w:iCs/>
          <w:sz w:val="24"/>
          <w:szCs w:val="24"/>
          <w:lang w:val="en-US"/>
        </w:rPr>
        <w:t>creation of the e-library on gerontology and geriatrics</w:t>
      </w:r>
      <w:r w:rsidR="009C0F3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9C0F35" w:rsidRPr="00112D46">
        <w:rPr>
          <w:rFonts w:ascii="Times New Roman" w:hAnsi="Times New Roman" w:cs="Times New Roman"/>
          <w:i/>
          <w:sz w:val="24"/>
          <w:szCs w:val="24"/>
          <w:lang w:val="en-US"/>
        </w:rPr>
        <w:t>(gerolib.gr)</w:t>
      </w:r>
    </w:p>
    <w:p w14:paraId="56AEFFEB" w14:textId="77777777" w:rsidR="001F546A" w:rsidRPr="001F546A" w:rsidRDefault="001F546A" w:rsidP="00C562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November 2014- November 2015: Scientific collaborator - </w:t>
      </w:r>
      <w:proofErr w:type="spellStart"/>
      <w:r w:rsidRPr="001F546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Center</w:t>
      </w:r>
      <w:proofErr w:type="spellEnd"/>
      <w:r w:rsidRPr="001F546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for Health Services Management and Evaluation (CHESME),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F546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Faculty of Nursing, University of </w:t>
      </w:r>
      <w:r w:rsidRPr="001F546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Athens</w:t>
      </w:r>
      <w:r w:rsidR="0000182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01821" w:rsidRPr="000018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  <w:lang w:val="en-GB"/>
        </w:rPr>
        <w:t>(Research about hope in nursing homes for elderly, Emerging initiatives in times of crisis in the healthcare sector, individual and collective perceptions of exclusion from healthcare services)</w:t>
      </w:r>
    </w:p>
    <w:p w14:paraId="129CB08B" w14:textId="3790F92C" w:rsidR="00C562B4" w:rsidRPr="00A5328B" w:rsidRDefault="00012569" w:rsidP="00C562B4">
      <w:pPr>
        <w:spacing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November 2013- November 2015</w:t>
      </w:r>
      <w:r w:rsidR="00A5328B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  <w:r w:rsidR="001B40D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Senior</w:t>
      </w:r>
      <w:r w:rsidR="00F807C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Researcher of FRAGMEX project </w:t>
      </w:r>
      <w:r w:rsidR="00F807C7" w:rsidRPr="00805231">
        <w:rPr>
          <w:rFonts w:ascii="Times New Roman" w:hAnsi="Times New Roman" w:cs="Times New Roman"/>
          <w:iCs/>
          <w:sz w:val="24"/>
          <w:szCs w:val="24"/>
          <w:lang w:val="en-US"/>
        </w:rPr>
        <w:t>"</w:t>
      </w:r>
      <w:r w:rsidR="00805231" w:rsidRPr="00805231">
        <w:rPr>
          <w:rFonts w:ascii="Times New Roman" w:hAnsi="Times New Roman" w:cs="Times New Roman"/>
          <w:sz w:val="24"/>
          <w:szCs w:val="24"/>
          <w:lang w:val="en-US"/>
        </w:rPr>
        <w:t>Fragmentation and Exclusion: Understanding and Overcoming the Multiple Impacts of the European Crisis</w:t>
      </w:r>
      <w:r w:rsidR="00805231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C562B4">
        <w:rPr>
          <w:rFonts w:ascii="Times New Roman" w:hAnsi="Times New Roman" w:cs="Times New Roman"/>
          <w:sz w:val="24"/>
          <w:szCs w:val="24"/>
          <w:lang w:val="en-US"/>
        </w:rPr>
        <w:t xml:space="preserve"> of Hellenic Open University </w:t>
      </w:r>
      <w:r w:rsidR="00C562B4" w:rsidRPr="001F546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US"/>
        </w:rPr>
        <w:t xml:space="preserve">(new vulnerable groups since crisis, emergent resilient networks, </w:t>
      </w:r>
      <w:r w:rsidR="00112D46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US"/>
        </w:rPr>
        <w:t xml:space="preserve">resilient strategies in times of crisis, </w:t>
      </w:r>
      <w:r w:rsidR="00C562B4" w:rsidRPr="001F546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US"/>
        </w:rPr>
        <w:t>conception of poverty and social exclusion in Greece and in Germany).</w:t>
      </w:r>
    </w:p>
    <w:p w14:paraId="202D73A1" w14:textId="77777777" w:rsidR="00093B64" w:rsidRPr="001F546A" w:rsidRDefault="00093B64" w:rsidP="008B7087">
      <w:pPr>
        <w:spacing w:line="240" w:lineRule="auto"/>
        <w:jc w:val="both"/>
        <w:rPr>
          <w:rFonts w:ascii="Times New Roman" w:hAnsi="Times New Roman" w:cs="Times New Roman"/>
          <w:b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January 2013- January 2015</w:t>
      </w:r>
      <w:r w:rsidRPr="00093B6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: </w:t>
      </w:r>
      <w:r w:rsidR="00940EAD">
        <w:rPr>
          <w:rFonts w:ascii="Times New Roman" w:hAnsi="Times New Roman" w:cs="Times New Roman"/>
          <w:b/>
          <w:iCs/>
          <w:sz w:val="24"/>
          <w:szCs w:val="24"/>
          <w:lang w:val="en-US"/>
        </w:rPr>
        <w:t>Project C</w:t>
      </w:r>
      <w:r w:rsidR="00E933D4">
        <w:rPr>
          <w:rFonts w:ascii="Times New Roman" w:hAnsi="Times New Roman" w:cs="Times New Roman"/>
          <w:b/>
          <w:iCs/>
          <w:sz w:val="24"/>
          <w:szCs w:val="24"/>
          <w:lang w:val="en-US"/>
        </w:rPr>
        <w:t>oordinator</w:t>
      </w:r>
      <w:r w:rsidRPr="00093B6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« Innovative </w:t>
      </w:r>
      <w:r w:rsidR="001B4D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social and healthcare </w:t>
      </w:r>
      <w:r w:rsidRPr="00093B64">
        <w:rPr>
          <w:rFonts w:ascii="Times New Roman" w:hAnsi="Times New Roman" w:cs="Times New Roman"/>
          <w:iCs/>
          <w:sz w:val="24"/>
          <w:szCs w:val="24"/>
          <w:lang w:val="en-US"/>
        </w:rPr>
        <w:t>systems of empowering</w:t>
      </w:r>
      <w:r w:rsidR="001B4D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citizens in period of crisis »</w:t>
      </w:r>
      <w:r w:rsidRPr="00093B6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E3E67">
        <w:rPr>
          <w:rFonts w:ascii="Times New Roman" w:hAnsi="Times New Roman" w:cs="Times New Roman"/>
          <w:b/>
          <w:iCs/>
          <w:sz w:val="24"/>
          <w:szCs w:val="24"/>
          <w:lang w:val="en-US"/>
        </w:rPr>
        <w:t>in the Observatory of Crisis of ELIAMEP</w:t>
      </w:r>
      <w:r w:rsidR="00C7324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C73244" w:rsidRPr="001F546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US"/>
        </w:rPr>
        <w:t xml:space="preserve">(access of vulnerable groups on health, social inclusion policies, social innovations for immigrants </w:t>
      </w:r>
      <w:proofErr w:type="spellStart"/>
      <w:r w:rsidR="00C73244" w:rsidRPr="001F546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US"/>
        </w:rPr>
        <w:t>etc</w:t>
      </w:r>
      <w:proofErr w:type="spellEnd"/>
      <w:r w:rsidR="00C73244" w:rsidRPr="001F546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US"/>
        </w:rPr>
        <w:t>)</w:t>
      </w:r>
      <w:r w:rsidRPr="001F546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US"/>
        </w:rPr>
        <w:t>.</w:t>
      </w:r>
    </w:p>
    <w:p w14:paraId="0AB9A4A2" w14:textId="77777777" w:rsidR="002024EF" w:rsidRDefault="005A7890" w:rsidP="002024E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August 2013- 2014</w:t>
      </w:r>
      <w:r w:rsidRPr="005A7890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2024EF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Legal advisor </w:t>
      </w:r>
      <w:r w:rsidRPr="002024E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the implementation of alternative methods </w:t>
      </w:r>
      <w:r w:rsidR="00A676D2" w:rsidRPr="002024E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concerning </w:t>
      </w:r>
      <w:r w:rsidR="008071B5">
        <w:rPr>
          <w:rFonts w:ascii="Times New Roman" w:hAnsi="Times New Roman" w:cs="Times New Roman"/>
          <w:iCs/>
          <w:sz w:val="24"/>
          <w:szCs w:val="24"/>
          <w:lang w:val="en-US"/>
        </w:rPr>
        <w:t>healthcare</w:t>
      </w:r>
      <w:r w:rsidR="000125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social</w:t>
      </w:r>
      <w:r w:rsidR="008071B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integration</w:t>
      </w:r>
      <w:r w:rsidR="00A676D2" w:rsidRPr="002024E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immigrants in Greece</w:t>
      </w:r>
      <w:r w:rsidR="002024E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(THALIS project</w:t>
      </w:r>
      <w:r w:rsidR="008071B5">
        <w:rPr>
          <w:rFonts w:ascii="Times New Roman" w:hAnsi="Times New Roman" w:cs="Times New Roman"/>
          <w:iCs/>
          <w:sz w:val="24"/>
          <w:szCs w:val="24"/>
          <w:lang w:val="en-US"/>
        </w:rPr>
        <w:t>- Nursing School, University of Athens)</w:t>
      </w:r>
      <w:r w:rsidR="002024EF" w:rsidRPr="00A676D2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2024EF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</w:p>
    <w:p w14:paraId="0EED96B9" w14:textId="734998EA" w:rsidR="005A7890" w:rsidRPr="003E38D5" w:rsidRDefault="00012569" w:rsidP="008B708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June 2012</w:t>
      </w:r>
      <w:r w:rsidR="005A7890">
        <w:rPr>
          <w:rFonts w:ascii="Times New Roman" w:hAnsi="Times New Roman" w:cs="Times New Roman"/>
          <w:b/>
          <w:iCs/>
          <w:sz w:val="24"/>
          <w:szCs w:val="24"/>
          <w:lang w:val="en-US"/>
        </w:rPr>
        <w:t>- June 2014</w:t>
      </w:r>
      <w:r w:rsidR="005A7890" w:rsidRPr="005A7890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  <w:r w:rsidR="00A850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Scientific coordinator- project of</w:t>
      </w:r>
      <w:r w:rsidR="005A789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EUROFOUND </w:t>
      </w:r>
      <w:r w:rsidR="00FE7AA4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="005A7890" w:rsidRPr="003E38D5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Healthcare and Social sector in time of crisis. An opportunity to design develop and provide new innovative models of manag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ement and intervention</w:t>
      </w:r>
      <w:r w:rsidR="005A7890" w:rsidRPr="003E38D5">
        <w:rPr>
          <w:rFonts w:ascii="Times New Roman" w:hAnsi="Times New Roman" w:cs="Times New Roman"/>
          <w:i/>
          <w:iCs/>
          <w:sz w:val="24"/>
          <w:szCs w:val="24"/>
          <w:lang w:val="en-US"/>
        </w:rPr>
        <w:t> ».</w:t>
      </w:r>
      <w:r w:rsidR="00A850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Greek Country report and Case studies</w:t>
      </w:r>
      <w:r w:rsidR="00FE7AA4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223C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23C1D" w:rsidRPr="00223C1D">
        <w:rPr>
          <w:rFonts w:ascii="Times New Roman" w:hAnsi="Times New Roman" w:cs="Times New Roman"/>
          <w:iCs/>
          <w:sz w:val="24"/>
          <w:szCs w:val="24"/>
          <w:lang w:val="en-US"/>
        </w:rPr>
        <w:t>(ELIAMEP-</w:t>
      </w:r>
      <w:r w:rsidR="00FE7AA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23C1D" w:rsidRPr="00223C1D">
        <w:rPr>
          <w:rFonts w:ascii="Times New Roman" w:hAnsi="Times New Roman" w:cs="Times New Roman"/>
          <w:iCs/>
          <w:sz w:val="24"/>
          <w:szCs w:val="24"/>
          <w:lang w:val="en-US"/>
        </w:rPr>
        <w:t>Observatory of crisis)</w:t>
      </w:r>
    </w:p>
    <w:p w14:paraId="68A1B9F3" w14:textId="77777777" w:rsidR="00940EAD" w:rsidRPr="00940EAD" w:rsidRDefault="00940EAD" w:rsidP="008B7087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1F67869B" w14:textId="77777777" w:rsidR="005169CC" w:rsidRPr="00625729" w:rsidRDefault="005169CC" w:rsidP="00625729">
      <w:pPr>
        <w:jc w:val="both"/>
        <w:rPr>
          <w:rFonts w:ascii="Times New Roman" w:hAnsi="Times New Roman" w:cs="Times New Roman"/>
          <w:lang w:val="en-US"/>
        </w:rPr>
      </w:pPr>
    </w:p>
    <w:p w14:paraId="61A3AE4A" w14:textId="77777777" w:rsidR="0015510F" w:rsidRPr="009A6307" w:rsidRDefault="009A6307" w:rsidP="0061204C">
      <w:pPr>
        <w:shd w:val="clear" w:color="auto" w:fill="FFFFFF" w:themeFill="background1"/>
        <w:jc w:val="center"/>
        <w:rPr>
          <w:lang w:val="en-US"/>
        </w:rPr>
      </w:pPr>
      <w:r w:rsidRPr="009A630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EACHING EXPERIENCE</w:t>
      </w:r>
    </w:p>
    <w:p w14:paraId="3BF072E7" w14:textId="77777777" w:rsidR="00FE7AA4" w:rsidRPr="00FE7AA4" w:rsidRDefault="00FE7AA4" w:rsidP="00FE7AA4">
      <w:pPr>
        <w:pStyle w:val="Paragraphedeliste"/>
        <w:shd w:val="clear" w:color="auto" w:fill="FFFFFF" w:themeFill="background1"/>
        <w:ind w:left="426"/>
        <w:jc w:val="both"/>
        <w:rPr>
          <w:rFonts w:ascii="Times New Roman" w:hAnsi="Times New Roman" w:cs="Times New Roman"/>
          <w:i/>
          <w:lang w:val="en-US"/>
        </w:rPr>
      </w:pPr>
    </w:p>
    <w:p w14:paraId="07105EF7" w14:textId="1CE42364" w:rsidR="00A91A98" w:rsidRPr="00A91A98" w:rsidRDefault="00A91A98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Hellenic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Mediterannean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Crete, Social Care Faculty (2021-today) “Social and health care interventions in rural /urban areas”</w:t>
      </w:r>
    </w:p>
    <w:p w14:paraId="1568B7BA" w14:textId="6F937585" w:rsidR="00FE7AA4" w:rsidRPr="00FE7AA4" w:rsidRDefault="00FE7AA4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7AA4">
        <w:rPr>
          <w:rFonts w:ascii="Times New Roman" w:hAnsi="Times New Roman" w:cs="Times New Roman"/>
          <w:sz w:val="24"/>
          <w:szCs w:val="24"/>
          <w:lang w:val="en-US"/>
        </w:rPr>
        <w:t>University of Patras, Nursing Faculty (2021- today)</w:t>
      </w:r>
      <w:r w:rsidR="00E61E49">
        <w:rPr>
          <w:rFonts w:ascii="Times New Roman" w:hAnsi="Times New Roman" w:cs="Times New Roman"/>
          <w:sz w:val="24"/>
          <w:szCs w:val="24"/>
          <w:lang w:val="en-US"/>
        </w:rPr>
        <w:t xml:space="preserve"> “Building resilience in times of crisis”, “Intercultural nursing”, </w:t>
      </w:r>
      <w:r w:rsidR="00985343">
        <w:rPr>
          <w:rFonts w:ascii="Times New Roman" w:hAnsi="Times New Roman" w:cs="Times New Roman"/>
          <w:sz w:val="24"/>
          <w:szCs w:val="24"/>
          <w:lang w:val="en-US"/>
        </w:rPr>
        <w:t>“Gerontology”</w:t>
      </w:r>
    </w:p>
    <w:p w14:paraId="5F623FBF" w14:textId="343BA892" w:rsidR="003F2961" w:rsidRPr="00FE7AA4" w:rsidRDefault="003F2961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7AA4">
        <w:rPr>
          <w:rFonts w:ascii="Times New Roman" w:hAnsi="Times New Roman" w:cs="Times New Roman"/>
          <w:sz w:val="24"/>
          <w:szCs w:val="24"/>
          <w:lang w:val="en-US"/>
        </w:rPr>
        <w:t>University of Patras, Medical School (2016-</w:t>
      </w:r>
      <w:r w:rsidR="00FE7AA4" w:rsidRPr="00FE7AA4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FE7A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1E49">
        <w:rPr>
          <w:rFonts w:ascii="Times New Roman" w:hAnsi="Times New Roman" w:cs="Times New Roman"/>
          <w:sz w:val="24"/>
          <w:szCs w:val="24"/>
          <w:lang w:val="en-US"/>
        </w:rPr>
        <w:t xml:space="preserve"> “Health law”</w:t>
      </w:r>
    </w:p>
    <w:p w14:paraId="57346DAF" w14:textId="077D7B68" w:rsidR="008C3963" w:rsidRPr="00FE7AA4" w:rsidRDefault="008C3963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E7AA4">
        <w:rPr>
          <w:rFonts w:ascii="Times New Roman" w:hAnsi="Times New Roman" w:cs="Times New Roman"/>
          <w:sz w:val="24"/>
          <w:szCs w:val="24"/>
          <w:lang w:val="en-US"/>
        </w:rPr>
        <w:t>Kapodis</w:t>
      </w:r>
      <w:r w:rsidR="00ED1AB2" w:rsidRPr="00FE7AA4">
        <w:rPr>
          <w:rFonts w:ascii="Times New Roman" w:hAnsi="Times New Roman" w:cs="Times New Roman"/>
          <w:sz w:val="24"/>
          <w:szCs w:val="24"/>
          <w:lang w:val="en-US"/>
        </w:rPr>
        <w:t>trian</w:t>
      </w:r>
      <w:proofErr w:type="spellEnd"/>
      <w:r w:rsidR="00ED1AB2" w:rsidRPr="00FE7AA4">
        <w:rPr>
          <w:rFonts w:ascii="Times New Roman" w:hAnsi="Times New Roman" w:cs="Times New Roman"/>
          <w:sz w:val="24"/>
          <w:szCs w:val="24"/>
          <w:lang w:val="en-US"/>
        </w:rPr>
        <w:t xml:space="preserve"> University of Athens</w:t>
      </w:r>
      <w:r w:rsidR="00FE7AA4" w:rsidRPr="00FE7A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7AA4" w:rsidRPr="00FE7AA4">
        <w:rPr>
          <w:rFonts w:ascii="Times New Roman" w:hAnsi="Times New Roman" w:cs="Times New Roman"/>
          <w:sz w:val="24"/>
          <w:szCs w:val="24"/>
          <w:lang w:val="en-US"/>
        </w:rPr>
        <w:t xml:space="preserve">Nursing Faculty </w:t>
      </w:r>
      <w:r w:rsidR="00ED1AB2" w:rsidRPr="00FE7AA4">
        <w:rPr>
          <w:rFonts w:ascii="Times New Roman" w:hAnsi="Times New Roman" w:cs="Times New Roman"/>
          <w:sz w:val="24"/>
          <w:szCs w:val="24"/>
          <w:lang w:val="en-US"/>
        </w:rPr>
        <w:t>(2013</w:t>
      </w:r>
      <w:r w:rsidR="00726BD9" w:rsidRPr="00FE7AA4">
        <w:rPr>
          <w:rFonts w:ascii="Times New Roman" w:hAnsi="Times New Roman" w:cs="Times New Roman"/>
          <w:sz w:val="24"/>
          <w:szCs w:val="24"/>
          <w:lang w:val="en-US"/>
        </w:rPr>
        <w:t>-2017</w:t>
      </w:r>
      <w:r w:rsidRPr="00FE7A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1E49" w:rsidRPr="00E61E4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61E49"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="00E61E49" w:rsidRPr="00940EAD">
        <w:rPr>
          <w:rFonts w:ascii="Times New Roman" w:hAnsi="Times New Roman" w:cs="Times New Roman"/>
          <w:iCs/>
          <w:sz w:val="24"/>
          <w:szCs w:val="24"/>
          <w:lang w:val="en-US"/>
        </w:rPr>
        <w:t>Healthcare</w:t>
      </w:r>
      <w:r w:rsidR="00E61E4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Social</w:t>
      </w:r>
      <w:r w:rsidR="00E61E49" w:rsidRPr="00940E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policies</w:t>
      </w:r>
      <w:r w:rsidR="00E61E4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”, “Evaluation of healthcare organizations”, </w:t>
      </w:r>
      <w:proofErr w:type="gramStart"/>
      <w:r w:rsidR="00E61E49">
        <w:rPr>
          <w:rFonts w:ascii="Times New Roman" w:hAnsi="Times New Roman" w:cs="Times New Roman"/>
          <w:iCs/>
          <w:sz w:val="24"/>
          <w:szCs w:val="24"/>
          <w:lang w:val="en-US"/>
        </w:rPr>
        <w:t>“ Systemic</w:t>
      </w:r>
      <w:proofErr w:type="gramEnd"/>
      <w:r w:rsidR="00E61E4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management in healthcare and social organizations”</w:t>
      </w:r>
      <w:r w:rsidR="009853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“Gerontology”</w:t>
      </w:r>
    </w:p>
    <w:p w14:paraId="1160B09D" w14:textId="387C95DF" w:rsidR="004643EB" w:rsidRPr="00FE7AA4" w:rsidRDefault="00A13899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7AA4">
        <w:rPr>
          <w:rFonts w:ascii="Times New Roman" w:hAnsi="Times New Roman" w:cs="Times New Roman"/>
          <w:sz w:val="24"/>
          <w:szCs w:val="24"/>
          <w:lang w:val="en-US"/>
        </w:rPr>
        <w:t>Open University of Cyprus</w:t>
      </w:r>
      <w:r w:rsidR="00E61E49">
        <w:rPr>
          <w:rFonts w:ascii="Times New Roman" w:hAnsi="Times New Roman" w:cs="Times New Roman"/>
          <w:sz w:val="24"/>
          <w:szCs w:val="24"/>
          <w:lang w:val="en-US"/>
        </w:rPr>
        <w:t>, Business School</w:t>
      </w:r>
      <w:r w:rsidR="00726BD9" w:rsidRPr="00FE7AA4">
        <w:rPr>
          <w:rFonts w:ascii="Times New Roman" w:hAnsi="Times New Roman" w:cs="Times New Roman"/>
          <w:sz w:val="24"/>
          <w:szCs w:val="24"/>
          <w:lang w:val="en-US"/>
        </w:rPr>
        <w:t xml:space="preserve"> (2014-201</w:t>
      </w:r>
      <w:r w:rsidR="0098534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C3963" w:rsidRPr="00FE7A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1E49">
        <w:rPr>
          <w:rFonts w:ascii="Times New Roman" w:hAnsi="Times New Roman" w:cs="Times New Roman"/>
          <w:sz w:val="24"/>
          <w:szCs w:val="24"/>
          <w:lang w:val="en-US"/>
        </w:rPr>
        <w:t xml:space="preserve"> “Strategic management in health and social organisms”, “Strategic evaluation”</w:t>
      </w:r>
      <w:r w:rsidR="00985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6428F0" w14:textId="7B5BC1AD" w:rsidR="0071250E" w:rsidRPr="00985343" w:rsidRDefault="000D4787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5343">
        <w:rPr>
          <w:rFonts w:ascii="Times New Roman" w:hAnsi="Times New Roman" w:cs="Times New Roman"/>
          <w:sz w:val="24"/>
          <w:szCs w:val="24"/>
          <w:lang w:val="en-US"/>
        </w:rPr>
        <w:t>Institute of Business Administration (IAE-</w:t>
      </w:r>
      <w:r w:rsidR="00FE7AA4" w:rsidRPr="00985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5343">
        <w:rPr>
          <w:rFonts w:ascii="Times New Roman" w:hAnsi="Times New Roman" w:cs="Times New Roman"/>
          <w:sz w:val="24"/>
          <w:szCs w:val="24"/>
          <w:lang w:val="en-US"/>
        </w:rPr>
        <w:t>Université de Lille 1)</w:t>
      </w:r>
      <w:r w:rsidR="00DB0110" w:rsidRPr="00985343">
        <w:rPr>
          <w:rFonts w:ascii="Times New Roman" w:hAnsi="Times New Roman" w:cs="Times New Roman"/>
          <w:sz w:val="24"/>
          <w:szCs w:val="24"/>
          <w:lang w:val="en-US"/>
        </w:rPr>
        <w:t>, France</w:t>
      </w:r>
      <w:r w:rsidR="002F375B" w:rsidRPr="00985343">
        <w:rPr>
          <w:rFonts w:ascii="Times New Roman" w:hAnsi="Times New Roman" w:cs="Times New Roman"/>
          <w:sz w:val="24"/>
          <w:szCs w:val="24"/>
          <w:lang w:val="en-US"/>
        </w:rPr>
        <w:t xml:space="preserve"> (2005-2009)</w:t>
      </w:r>
      <w:r w:rsidR="00E61E49" w:rsidRPr="0098534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85343" w:rsidRPr="00985343">
        <w:rPr>
          <w:rFonts w:ascii="Times New Roman" w:hAnsi="Times New Roman" w:cs="Times New Roman"/>
          <w:sz w:val="24"/>
          <w:szCs w:val="24"/>
          <w:lang w:val="en-US"/>
        </w:rPr>
        <w:t>Innovative methods of man</w:t>
      </w:r>
      <w:r w:rsidR="00985343">
        <w:rPr>
          <w:rFonts w:ascii="Times New Roman" w:hAnsi="Times New Roman" w:cs="Times New Roman"/>
          <w:sz w:val="24"/>
          <w:szCs w:val="24"/>
          <w:lang w:val="en-US"/>
        </w:rPr>
        <w:t xml:space="preserve">agement in health and social care”, </w:t>
      </w:r>
      <w:proofErr w:type="gramStart"/>
      <w:r w:rsidR="00985343">
        <w:rPr>
          <w:rFonts w:ascii="Times New Roman" w:hAnsi="Times New Roman" w:cs="Times New Roman"/>
          <w:sz w:val="24"/>
          <w:szCs w:val="24"/>
          <w:lang w:val="en-US"/>
        </w:rPr>
        <w:t>“ International</w:t>
      </w:r>
      <w:proofErr w:type="gramEnd"/>
      <w:r w:rsidR="00985343">
        <w:rPr>
          <w:rFonts w:ascii="Times New Roman" w:hAnsi="Times New Roman" w:cs="Times New Roman"/>
          <w:sz w:val="24"/>
          <w:szCs w:val="24"/>
          <w:lang w:val="en-US"/>
        </w:rPr>
        <w:t xml:space="preserve"> practices on building public resilient mechanisms”</w:t>
      </w:r>
    </w:p>
    <w:p w14:paraId="2E8357FB" w14:textId="42CB21F8" w:rsidR="00F83C98" w:rsidRPr="00FE7AA4" w:rsidRDefault="00643EC0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spacing w:after="0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7AA4">
        <w:rPr>
          <w:rFonts w:ascii="Times New Roman" w:hAnsi="Times New Roman" w:cs="Times New Roman"/>
          <w:sz w:val="24"/>
          <w:szCs w:val="24"/>
          <w:lang w:val="en-US"/>
        </w:rPr>
        <w:t>National School of Public Health</w:t>
      </w:r>
      <w:r w:rsidR="00DB0110" w:rsidRPr="00FE7AA4">
        <w:rPr>
          <w:rFonts w:ascii="Times New Roman" w:hAnsi="Times New Roman" w:cs="Times New Roman"/>
          <w:sz w:val="24"/>
          <w:szCs w:val="24"/>
          <w:lang w:val="en-US"/>
        </w:rPr>
        <w:t>, France</w:t>
      </w:r>
      <w:r w:rsidRPr="00FE7AA4">
        <w:rPr>
          <w:rFonts w:ascii="Times New Roman" w:hAnsi="Times New Roman" w:cs="Times New Roman"/>
          <w:sz w:val="24"/>
          <w:szCs w:val="24"/>
          <w:lang w:val="en-US"/>
        </w:rPr>
        <w:t xml:space="preserve"> (EHESP of Rennes and Faculty of Political Sciences of Rennes</w:t>
      </w:r>
      <w:r w:rsidR="00DB0110" w:rsidRPr="00FE7A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1AB2" w:rsidRPr="00FE7AA4">
        <w:rPr>
          <w:rFonts w:ascii="Times New Roman" w:hAnsi="Times New Roman" w:cs="Times New Roman"/>
          <w:sz w:val="24"/>
          <w:szCs w:val="24"/>
          <w:lang w:val="en-US"/>
        </w:rPr>
        <w:t xml:space="preserve"> (2005-2009)</w:t>
      </w:r>
      <w:r w:rsidR="00985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85343">
        <w:rPr>
          <w:rFonts w:ascii="Times New Roman" w:hAnsi="Times New Roman" w:cs="Times New Roman"/>
          <w:sz w:val="24"/>
          <w:szCs w:val="24"/>
          <w:lang w:val="en-US"/>
        </w:rPr>
        <w:t>“ Public</w:t>
      </w:r>
      <w:proofErr w:type="gramEnd"/>
      <w:r w:rsidR="00985343">
        <w:rPr>
          <w:rFonts w:ascii="Times New Roman" w:hAnsi="Times New Roman" w:cs="Times New Roman"/>
          <w:sz w:val="24"/>
          <w:szCs w:val="24"/>
          <w:lang w:val="en-US"/>
        </w:rPr>
        <w:t xml:space="preserve"> hospital management”, “Public Health Administration”</w:t>
      </w:r>
    </w:p>
    <w:p w14:paraId="7FD2F506" w14:textId="3C71B2A9" w:rsidR="00F518FF" w:rsidRPr="00985343" w:rsidRDefault="00000692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5343">
        <w:rPr>
          <w:rFonts w:ascii="Times New Roman" w:hAnsi="Times New Roman" w:cs="Times New Roman"/>
          <w:sz w:val="24"/>
          <w:szCs w:val="24"/>
          <w:lang w:val="en-US"/>
        </w:rPr>
        <w:t xml:space="preserve">Training Institute (PIGIER, Aix </w:t>
      </w:r>
      <w:proofErr w:type="spellStart"/>
      <w:r w:rsidRPr="0098534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985343">
        <w:rPr>
          <w:rFonts w:ascii="Times New Roman" w:hAnsi="Times New Roman" w:cs="Times New Roman"/>
          <w:sz w:val="24"/>
          <w:szCs w:val="24"/>
          <w:lang w:val="en-US"/>
        </w:rPr>
        <w:t xml:space="preserve"> Provence, France)</w:t>
      </w:r>
      <w:r w:rsidR="00ED1AB2" w:rsidRPr="00985343">
        <w:rPr>
          <w:rFonts w:ascii="Times New Roman" w:hAnsi="Times New Roman" w:cs="Times New Roman"/>
          <w:sz w:val="24"/>
          <w:szCs w:val="24"/>
          <w:lang w:val="en-US"/>
        </w:rPr>
        <w:t xml:space="preserve"> (2010-2011)</w:t>
      </w:r>
      <w:r w:rsidR="00985343" w:rsidRPr="00985343">
        <w:rPr>
          <w:rFonts w:ascii="Times New Roman" w:hAnsi="Times New Roman" w:cs="Times New Roman"/>
          <w:sz w:val="24"/>
          <w:szCs w:val="24"/>
          <w:lang w:val="en-US"/>
        </w:rPr>
        <w:t xml:space="preserve"> «Training health and</w:t>
      </w:r>
      <w:r w:rsidR="00985343">
        <w:rPr>
          <w:rFonts w:ascii="Times New Roman" w:hAnsi="Times New Roman" w:cs="Times New Roman"/>
          <w:sz w:val="24"/>
          <w:szCs w:val="24"/>
          <w:lang w:val="en-US"/>
        </w:rPr>
        <w:t xml:space="preserve"> social care professionals”, “Health and social care law”</w:t>
      </w:r>
    </w:p>
    <w:p w14:paraId="5B0ED3E6" w14:textId="77777777" w:rsidR="0040007F" w:rsidRPr="00FE7AA4" w:rsidRDefault="0024392A" w:rsidP="00E53D97">
      <w:pPr>
        <w:pStyle w:val="Paragraphedeliste"/>
        <w:numPr>
          <w:ilvl w:val="0"/>
          <w:numId w:val="25"/>
        </w:numPr>
        <w:shd w:val="clear" w:color="auto" w:fill="FFFFFF" w:themeFill="background1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A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Contractual professor to the University Lucian Blaga-Sibiu (Romania) and Mohammed V-Rabat (Morocco), the Catholic Institute of Lille, the Institute of Political Studies Lille, CNAM (Athens, Greece). </w:t>
      </w:r>
    </w:p>
    <w:p w14:paraId="62E40DF9" w14:textId="77777777" w:rsidR="00C41390" w:rsidRPr="0024392A" w:rsidRDefault="00C41390" w:rsidP="0061204C">
      <w:pPr>
        <w:shd w:val="clear" w:color="auto" w:fill="FFFFFF" w:themeFill="background1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E39CF93" w14:textId="77777777" w:rsidR="001352B6" w:rsidRDefault="001352B6" w:rsidP="007B2881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75066D" w14:textId="1E9C26D3" w:rsidR="0040007F" w:rsidRDefault="001352B6" w:rsidP="00820B7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2B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20B75">
        <w:rPr>
          <w:rFonts w:ascii="Times New Roman" w:hAnsi="Times New Roman" w:cs="Times New Roman"/>
          <w:b/>
          <w:sz w:val="28"/>
          <w:szCs w:val="28"/>
          <w:lang w:val="en-US"/>
        </w:rPr>
        <w:t>ELECTED PAPERS</w:t>
      </w:r>
    </w:p>
    <w:p w14:paraId="3E33A0BF" w14:textId="49D6377E" w:rsidR="00A17241" w:rsidRDefault="00A17241" w:rsidP="007B2881">
      <w:pPr>
        <w:shd w:val="clear" w:color="auto" w:fill="FFFFFF" w:themeFill="background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</w:pPr>
      <w:r w:rsidRPr="00A1724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en-US"/>
        </w:rPr>
        <w:t>Zafiropoulou</w:t>
      </w:r>
      <w:r w:rsidRPr="00A1724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M.</w:t>
      </w:r>
      <w:r w:rsidRPr="00A1724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en-US"/>
        </w:rPr>
        <w:t>,</w:t>
      </w:r>
      <w:r w:rsidRPr="00A172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Aspros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A.</w:t>
      </w:r>
      <w:r w:rsidRPr="00A172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72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Kasiolas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V.</w:t>
      </w:r>
      <w:r w:rsidRPr="00A172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172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Tasopoulou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V.,</w:t>
      </w:r>
      <w:r w:rsidR="00C605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(2021)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A172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Regional Sensitivity Barometer: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A172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Studying the Effects of the Pandemic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A172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on Development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,</w:t>
      </w:r>
      <w:r w:rsidR="00C605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Health Review, 32, 12/2021:19-23</w:t>
      </w:r>
    </w:p>
    <w:p w14:paraId="6FC9FB51" w14:textId="40F2D073" w:rsidR="0062666C" w:rsidRPr="0062666C" w:rsidRDefault="0062666C" w:rsidP="007B288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Mitsi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D.</w:t>
      </w:r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Fradelos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E.</w:t>
      </w:r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, </w:t>
      </w:r>
      <w:r w:rsidRPr="0062666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en-US"/>
        </w:rPr>
        <w:t>Zafiropoulou</w:t>
      </w:r>
      <w:r w:rsidRPr="0062666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M.</w:t>
      </w:r>
      <w:r w:rsidRPr="0062666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en-US"/>
        </w:rPr>
        <w:t>,</w:t>
      </w:r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Androulakis</w:t>
      </w:r>
      <w:proofErr w:type="spellEnd"/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G.</w:t>
      </w:r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,</w:t>
      </w:r>
      <w:r w:rsidR="00840D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(2021),</w:t>
      </w:r>
      <w:r w:rsidRPr="006266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62666C">
        <w:rPr>
          <w:rFonts w:ascii="Times New Roman" w:hAnsi="Times New Roman" w:cs="Times New Roman"/>
          <w:sz w:val="24"/>
          <w:szCs w:val="24"/>
          <w:lang w:val="en-US"/>
        </w:rPr>
        <w:t>Factors Associated with Cost and Length of Stay Variations in Patients with Femur Fractures</w:t>
      </w:r>
      <w:r w:rsidRPr="006266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666C">
        <w:rPr>
          <w:rFonts w:ascii="Times New Roman" w:hAnsi="Times New Roman" w:cs="Times New Roman"/>
          <w:sz w:val="24"/>
          <w:szCs w:val="24"/>
          <w:lang w:val="en-US"/>
        </w:rPr>
        <w:t xml:space="preserve">Int J Biomed </w:t>
      </w:r>
      <w:proofErr w:type="spellStart"/>
      <w:r w:rsidRPr="0062666C">
        <w:rPr>
          <w:rFonts w:ascii="Times New Roman" w:hAnsi="Times New Roman" w:cs="Times New Roman"/>
          <w:sz w:val="24"/>
          <w:szCs w:val="24"/>
          <w:lang w:val="en-US"/>
        </w:rPr>
        <w:t>Healthc</w:t>
      </w:r>
      <w:proofErr w:type="spellEnd"/>
      <w:r w:rsidRPr="0062666C">
        <w:rPr>
          <w:rFonts w:ascii="Times New Roman" w:hAnsi="Times New Roman" w:cs="Times New Roman"/>
          <w:sz w:val="24"/>
          <w:szCs w:val="24"/>
          <w:lang w:val="en-US"/>
        </w:rPr>
        <w:t>. 2021; 9(3): 183-189</w:t>
      </w:r>
    </w:p>
    <w:p w14:paraId="42944FB3" w14:textId="77D81D4C" w:rsidR="001352B6" w:rsidRDefault="001352B6" w:rsidP="001352B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Zafiropoulou M., </w:t>
      </w:r>
      <w:r w:rsidRPr="0062666C">
        <w:rPr>
          <w:rFonts w:ascii="Times New Roman" w:hAnsi="Times New Roman" w:cs="Times New Roman"/>
          <w:bCs/>
          <w:sz w:val="24"/>
          <w:szCs w:val="24"/>
          <w:lang w:val="en-US"/>
        </w:rPr>
        <w:t>Kanari R.,</w:t>
      </w:r>
      <w:r w:rsidRPr="00840D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(2017) </w:t>
      </w:r>
      <w:r w:rsidRPr="001352B6">
        <w:rPr>
          <w:rFonts w:ascii="Times New Roman" w:hAnsi="Times New Roman" w:cs="Times New Roman"/>
          <w:bCs/>
          <w:sz w:val="24"/>
          <w:szCs w:val="24"/>
          <w:lang w:val="en-US"/>
        </w:rPr>
        <w:t>Nursing (self) assessment of soft skills in Cyprus: Training</w:t>
      </w:r>
      <w:r w:rsidRPr="001352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352B6">
        <w:rPr>
          <w:rFonts w:ascii="Times New Roman" w:hAnsi="Times New Roman" w:cs="Times New Roman"/>
          <w:bCs/>
          <w:sz w:val="24"/>
          <w:szCs w:val="24"/>
          <w:lang w:val="en-US"/>
        </w:rPr>
        <w:t>and educational issues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352B6">
        <w:rPr>
          <w:rFonts w:ascii="Times New Roman" w:hAnsi="Times New Roman" w:cs="Times New Roman"/>
          <w:bCs/>
          <w:sz w:val="24"/>
          <w:szCs w:val="24"/>
          <w:lang w:val="en-US"/>
        </w:rPr>
        <w:t>International Research Journal of Public and Environmental Health Vol.4 (1</w:t>
      </w:r>
      <w:proofErr w:type="gramStart"/>
      <w:r w:rsidRPr="001352B6">
        <w:rPr>
          <w:rFonts w:ascii="Times New Roman" w:hAnsi="Times New Roman" w:cs="Times New Roman"/>
          <w:bCs/>
          <w:sz w:val="24"/>
          <w:szCs w:val="24"/>
          <w:lang w:val="en-US"/>
        </w:rPr>
        <w:t>),pp.</w:t>
      </w:r>
      <w:proofErr w:type="gramEnd"/>
      <w:r w:rsidRPr="001352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1-10, January 2017</w:t>
      </w:r>
    </w:p>
    <w:p w14:paraId="29B69C3E" w14:textId="6ADD3056" w:rsidR="00660354" w:rsidRPr="00660354" w:rsidRDefault="00660354" w:rsidP="00660354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Zafiropoulou M.,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(2017) Understanding Civil Society’s Positioning and Strategies during the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Crisis in Socioeconomic Fragmentation and Exclusion in Greece under the Crisis, coeditors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Sotiropoulos, Katsikas, Zafiropoulou, Palgrave Macmillan, New perspectives on </w:t>
      </w:r>
      <w:proofErr w:type="gram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South East</w:t>
      </w:r>
      <w:proofErr w:type="gram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Europe, Springer:191-218.</w:t>
      </w:r>
    </w:p>
    <w:p w14:paraId="41845B90" w14:textId="67B77319" w:rsidR="00EC4D92" w:rsidRDefault="00660354" w:rsidP="0066035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Zafiropoulou M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Theodossiou</w:t>
      </w:r>
      <w:proofErr w:type="spellEnd"/>
      <w:r w:rsidR="0062666C" w:rsidRPr="00626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2666C" w:rsidRPr="0066035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., (2017) Civil Society Discourses on Poverty and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Social Exclusion During the Greek Crisis in Socioeconomic Fragmentation and Exclusion in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Greece under the Crisis, coeditors Sotiropoulos, Katsikas, Zafiropoulou, Palgrave Macmillan,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New perspectives on </w:t>
      </w:r>
      <w:proofErr w:type="gram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South East</w:t>
      </w:r>
      <w:proofErr w:type="gram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Europe, Springer :163-187.</w:t>
      </w:r>
    </w:p>
    <w:p w14:paraId="161AA379" w14:textId="1B2801FA" w:rsidR="00660354" w:rsidRPr="00660354" w:rsidRDefault="00660354" w:rsidP="0066035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Κatsivarda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Kaikilia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Grigoratou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Konstantina,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Κatsoula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Vasiliki,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Gourdoupi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Diamanto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>Zafiropoulou M</w:t>
      </w:r>
      <w:r w:rsidR="006266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Simotas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 Athanasios (2017), “Alcohol drink analysis and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hellenic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European legislation: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regulationas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compliance investigation”, Alcohol and Alcoholism, Volume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52, Issue suppl_1, 1 October 2017, Pages i31–i49, Oxford University press.</w:t>
      </w:r>
    </w:p>
    <w:p w14:paraId="6B3743A3" w14:textId="16C1AFA2" w:rsidR="00660354" w:rsidRPr="00660354" w:rsidRDefault="00660354" w:rsidP="00660354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Zafiropoulou M,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Perez A, Marini I,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Christodoulopoulou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Peeva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R, Marini I (2017) &amp;</w:t>
      </w:r>
      <w:proofErr w:type="spellStart"/>
      <w:proofErr w:type="gram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quot;Winners</w:t>
      </w:r>
      <w:proofErr w:type="spellEnd"/>
      <w:proofErr w:type="gram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and losers of the Greek crisis as a result of a double fragmentation and exclusion: a discourse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anlysis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Greek civil society”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GreeSE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Paper No.119, Hellenic Observatory Papers on Greece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and Southeast Europe, London School of Economics, Dec. 2017, 1-24.</w:t>
      </w:r>
    </w:p>
    <w:p w14:paraId="55C50526" w14:textId="504C29E4" w:rsidR="002C43D6" w:rsidRDefault="002C43D6" w:rsidP="00660354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43D6">
        <w:rPr>
          <w:rFonts w:ascii="Times New Roman" w:hAnsi="Times New Roman" w:cs="Times New Roman"/>
          <w:b/>
          <w:sz w:val="24"/>
          <w:szCs w:val="24"/>
          <w:lang w:val="en-US"/>
        </w:rPr>
        <w:t>Zafiropoulou M,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Papachristopoulos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K, (2016) </w:t>
      </w:r>
      <w:r w:rsidRPr="002C43D6">
        <w:rPr>
          <w:rFonts w:ascii="Times New Roman" w:hAnsi="Times New Roman" w:cs="Times New Roman"/>
          <w:bCs/>
          <w:sz w:val="24"/>
          <w:szCs w:val="24"/>
          <w:lang w:val="en-US"/>
        </w:rPr>
        <w:t>Greek Civil Society’s Online alternative networks 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emergent resilience strategies in times of crisis, </w:t>
      </w:r>
      <w:r w:rsidRPr="002C43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 Gruyter, </w:t>
      </w:r>
      <w:r w:rsidRPr="002C43D6">
        <w:rPr>
          <w:rFonts w:ascii="Times New Roman" w:hAnsi="Times New Roman" w:cs="Times New Roman"/>
          <w:bCs/>
          <w:sz w:val="24"/>
          <w:szCs w:val="24"/>
          <w:lang w:val="en-US"/>
        </w:rPr>
        <w:t>Social Communication</w:t>
      </w:r>
      <w:r w:rsidRPr="002C43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C43D6">
        <w:rPr>
          <w:rFonts w:ascii="Times New Roman" w:hAnsi="Times New Roman" w:cs="Times New Roman"/>
          <w:bCs/>
          <w:sz w:val="24"/>
          <w:szCs w:val="24"/>
          <w:lang w:val="en-US"/>
        </w:rPr>
        <w:t>Volume 2 (2016), pp. 6-19</w:t>
      </w:r>
    </w:p>
    <w:p w14:paraId="14EFE6E6" w14:textId="4DC0863D" w:rsidR="009313EB" w:rsidRPr="002C43D6" w:rsidRDefault="009313EB" w:rsidP="009313EB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Souliotis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</w:t>
      </w:r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>Bizas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</w:t>
      </w:r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9313EB">
        <w:rPr>
          <w:rFonts w:ascii="Times New Roman" w:hAnsi="Times New Roman" w:cs="Times New Roman"/>
          <w:b/>
          <w:sz w:val="24"/>
          <w:szCs w:val="24"/>
          <w:lang w:val="en-US"/>
        </w:rPr>
        <w:t>Zafiropoulou</w:t>
      </w:r>
      <w:r w:rsidRPr="0093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93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>Saridi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>, (2016) “Patient safety in</w:t>
      </w:r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>the hospital environment. The impact of the economic crisis on the quality of the provided health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>care services” in Patient Safety and Management, Perspectives, Principles and Emerging Issues,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>Current Politics and Economics of Russia, Eastern and Central Europe, Vol. 31, No. ¾, May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313EB">
        <w:rPr>
          <w:rFonts w:ascii="Times New Roman" w:hAnsi="Times New Roman" w:cs="Times New Roman"/>
          <w:bCs/>
          <w:sz w:val="24"/>
          <w:szCs w:val="24"/>
          <w:lang w:val="en-US"/>
        </w:rPr>
        <w:t>2016, Nova Science Publishers, Inc.</w:t>
      </w:r>
    </w:p>
    <w:p w14:paraId="4826C071" w14:textId="230E5422" w:rsidR="007272AD" w:rsidRDefault="007272AD" w:rsidP="007272AD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272AD">
        <w:rPr>
          <w:rFonts w:ascii="Times New Roman" w:hAnsi="Times New Roman" w:cs="Times New Roman"/>
          <w:b/>
          <w:sz w:val="24"/>
          <w:szCs w:val="24"/>
          <w:lang w:val="en-US"/>
        </w:rPr>
        <w:t>Zafiropoulou M,</w:t>
      </w:r>
      <w:r w:rsidRPr="007272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(2015),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272AD">
        <w:rPr>
          <w:rFonts w:ascii="Times New Roman" w:hAnsi="Times New Roman" w:cs="Times New Roman"/>
          <w:bCs/>
          <w:sz w:val="24"/>
          <w:szCs w:val="24"/>
          <w:lang w:val="en-US"/>
        </w:rPr>
        <w:t>Exclusion from healthcare services and the emergence of new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272AD">
        <w:rPr>
          <w:rFonts w:ascii="Times New Roman" w:hAnsi="Times New Roman" w:cs="Times New Roman"/>
          <w:bCs/>
          <w:sz w:val="24"/>
          <w:szCs w:val="24"/>
          <w:lang w:val="en-US"/>
        </w:rPr>
        <w:t>stakeholders and vulnerable groups in times of economic crisis: a civil society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7272AD">
        <w:rPr>
          <w:rFonts w:ascii="Times New Roman" w:hAnsi="Times New Roman" w:cs="Times New Roman"/>
          <w:bCs/>
          <w:sz w:val="24"/>
          <w:szCs w:val="24"/>
          <w:lang w:val="en-US"/>
        </w:rPr>
        <w:t>s perspective 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272AD">
        <w:rPr>
          <w:rFonts w:ascii="Times New Roman" w:hAnsi="Times New Roman" w:cs="Times New Roman"/>
          <w:bCs/>
          <w:sz w:val="24"/>
          <w:szCs w:val="24"/>
          <w:lang w:val="en-US"/>
        </w:rPr>
        <w:t>Greece, Social change review, Cambridge- Sibiu, De Gruyter, Winter 2014.</w:t>
      </w:r>
    </w:p>
    <w:p w14:paraId="5956E426" w14:textId="4888EE32" w:rsidR="00660354" w:rsidRPr="00660354" w:rsidRDefault="00660354" w:rsidP="00660354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Economou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Charalampos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Kaitelidou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Daphne, Katsikas Dimitris,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Siskou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Olga, </w:t>
      </w: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>Zafiropoulou</w:t>
      </w: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M,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(2014) Impacts of the economic crisis on access to healthcare services in Greece with a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focus on the vulnerable groups of the population; Social Cohesion and Development 2014 9 (2),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99-115</w:t>
      </w:r>
    </w:p>
    <w:p w14:paraId="1C80D707" w14:textId="3B8E6017" w:rsidR="00660354" w:rsidRPr="00660354" w:rsidRDefault="00660354" w:rsidP="0066035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Zafiropoulou M,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(2014),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european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 of healthcare innovative networks crossing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regulation and proximity systems: French, Swiss and Greek case studies of exemplar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gerontology network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, International Best Practices in Health care Management, vol.16.</w:t>
      </w:r>
    </w:p>
    <w:p w14:paraId="0DB98699" w14:textId="7BA22386" w:rsidR="00EC4D92" w:rsidRPr="00660354" w:rsidRDefault="00660354" w:rsidP="0066035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Zafiropoulou M,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Kaitelidou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Siskou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O, Katsikas D,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Oikonomou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Ch, (2014), The impacts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of the crisis on access to healthcare services: country report on Greece and Case studies on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greek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mental health and gerontology sectors, and disability services sector; (</w:t>
      </w:r>
      <w:proofErr w:type="spellStart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Eurofound</w:t>
      </w:r>
      <w:proofErr w:type="spellEnd"/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0354">
        <w:rPr>
          <w:rFonts w:ascii="Times New Roman" w:hAnsi="Times New Roman" w:cs="Times New Roman"/>
          <w:bCs/>
          <w:sz w:val="24"/>
          <w:szCs w:val="24"/>
          <w:lang w:val="en-US"/>
        </w:rPr>
        <w:t>editions).</w:t>
      </w:r>
    </w:p>
    <w:p w14:paraId="216D428C" w14:textId="13D50F0E" w:rsidR="00EC4D92" w:rsidRDefault="00E35FB3" w:rsidP="00A91A98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35FB3">
        <w:rPr>
          <w:rFonts w:ascii="Times New Roman" w:hAnsi="Times New Roman" w:cs="Times New Roman"/>
          <w:bCs/>
          <w:sz w:val="24"/>
          <w:szCs w:val="24"/>
          <w:lang w:val="en-US"/>
        </w:rPr>
        <w:t>Vaesken</w:t>
      </w:r>
      <w:proofErr w:type="spellEnd"/>
      <w:r w:rsidRPr="00E35F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Ph,</w:t>
      </w:r>
      <w:r w:rsidRPr="00E35F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Zafiropoulou M,</w:t>
      </w:r>
      <w:r w:rsidRPr="00E35F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(2008), “Social economy: a practice of territorial reorganization”,</w:t>
      </w:r>
      <w:r w:rsidR="00913B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5F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Working paper of CIRIEC </w:t>
      </w:r>
      <w:proofErr w:type="spellStart"/>
      <w:r w:rsidRPr="00E35FB3">
        <w:rPr>
          <w:rFonts w:ascii="Times New Roman" w:hAnsi="Times New Roman" w:cs="Times New Roman"/>
          <w:bCs/>
          <w:sz w:val="24"/>
          <w:szCs w:val="24"/>
          <w:lang w:val="en-US"/>
        </w:rPr>
        <w:t>Ιnternational</w:t>
      </w:r>
      <w:proofErr w:type="spellEnd"/>
      <w:r w:rsidRPr="00E35F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2008/05 ISSN 1999-6470</w:t>
      </w:r>
      <w:r w:rsidR="00A172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(in French)</w:t>
      </w:r>
    </w:p>
    <w:p w14:paraId="294B185F" w14:textId="2B773E5D" w:rsidR="00A17241" w:rsidRDefault="00A17241" w:rsidP="00A91A9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2FC967" w14:textId="77777777" w:rsidR="001922EC" w:rsidRPr="00470499" w:rsidRDefault="001922EC" w:rsidP="001922E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LANGUAGES </w:t>
      </w:r>
    </w:p>
    <w:p w14:paraId="3C4E4677" w14:textId="77777777" w:rsidR="001922EC" w:rsidRPr="001922EC" w:rsidRDefault="001922EC" w:rsidP="001922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Greek: Mother tongue</w:t>
      </w:r>
    </w:p>
    <w:p w14:paraId="5FB9B410" w14:textId="3825AB6E" w:rsidR="001922EC" w:rsidRDefault="001922EC" w:rsidP="001922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53D97">
        <w:rPr>
          <w:rFonts w:ascii="Times New Roman" w:hAnsi="Times New Roman" w:cs="Times New Roman"/>
          <w:b/>
          <w:sz w:val="24"/>
          <w:szCs w:val="24"/>
          <w:lang w:val="en-US"/>
        </w:rPr>
        <w:t>French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3D97">
        <w:rPr>
          <w:rFonts w:ascii="Times New Roman" w:hAnsi="Times New Roman" w:cs="Times New Roman"/>
          <w:b/>
          <w:sz w:val="24"/>
          <w:szCs w:val="24"/>
          <w:lang w:val="en-US"/>
        </w:rPr>
        <w:t>English: very good</w:t>
      </w:r>
      <w:r w:rsidRPr="00E5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A74234" w14:textId="277DB5E2" w:rsidR="001922EC" w:rsidRDefault="001922EC" w:rsidP="001922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3D97">
        <w:rPr>
          <w:rFonts w:ascii="Times New Roman" w:hAnsi="Times New Roman" w:cs="Times New Roman"/>
          <w:b/>
          <w:sz w:val="24"/>
          <w:szCs w:val="24"/>
          <w:lang w:val="en-US"/>
        </w:rPr>
        <w:t>Italian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E53D97">
        <w:rPr>
          <w:rFonts w:ascii="Times New Roman" w:hAnsi="Times New Roman" w:cs="Times New Roman"/>
          <w:b/>
          <w:sz w:val="24"/>
          <w:szCs w:val="24"/>
          <w:lang w:val="en-US"/>
        </w:rPr>
        <w:t>Spanish :</w:t>
      </w:r>
      <w:proofErr w:type="gramEnd"/>
      <w:r w:rsidRPr="00E53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good </w:t>
      </w:r>
    </w:p>
    <w:p w14:paraId="3CA3B1E9" w14:textId="1CB7701A" w:rsidR="001922EC" w:rsidRPr="00E53D97" w:rsidRDefault="001922EC" w:rsidP="001922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French sign language </w:t>
      </w:r>
    </w:p>
    <w:p w14:paraId="18A0497C" w14:textId="77777777" w:rsidR="001922EC" w:rsidRPr="00EC4D92" w:rsidRDefault="001922EC" w:rsidP="00A91A9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922EC" w:rsidRPr="00EC4D92" w:rsidSect="00F3233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D554" w14:textId="77777777" w:rsidR="002236CC" w:rsidRDefault="002236CC" w:rsidP="003B3FFD">
      <w:pPr>
        <w:spacing w:after="0" w:line="240" w:lineRule="auto"/>
      </w:pPr>
      <w:r>
        <w:separator/>
      </w:r>
    </w:p>
  </w:endnote>
  <w:endnote w:type="continuationSeparator" w:id="0">
    <w:p w14:paraId="09D661AD" w14:textId="77777777" w:rsidR="002236CC" w:rsidRDefault="002236CC" w:rsidP="003B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4EFB" w14:textId="77777777" w:rsidR="002236CC" w:rsidRDefault="002236CC" w:rsidP="003B3FFD">
      <w:pPr>
        <w:spacing w:after="0" w:line="240" w:lineRule="auto"/>
      </w:pPr>
      <w:r>
        <w:separator/>
      </w:r>
    </w:p>
  </w:footnote>
  <w:footnote w:type="continuationSeparator" w:id="0">
    <w:p w14:paraId="1EB65857" w14:textId="77777777" w:rsidR="002236CC" w:rsidRDefault="002236CC" w:rsidP="003B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0766"/>
      <w:docPartObj>
        <w:docPartGallery w:val="Page Numbers (Top of Page)"/>
        <w:docPartUnique/>
      </w:docPartObj>
    </w:sdtPr>
    <w:sdtContent>
      <w:p w14:paraId="58644461" w14:textId="77777777" w:rsidR="00491313" w:rsidRDefault="00000000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8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01488" w14:textId="77777777" w:rsidR="00491313" w:rsidRDefault="004913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FA7"/>
    <w:multiLevelType w:val="hybridMultilevel"/>
    <w:tmpl w:val="E11ECB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C36"/>
    <w:multiLevelType w:val="hybridMultilevel"/>
    <w:tmpl w:val="194A9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A7D"/>
    <w:multiLevelType w:val="hybridMultilevel"/>
    <w:tmpl w:val="3C06133A"/>
    <w:lvl w:ilvl="0" w:tplc="62B63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ED86F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2E2A"/>
    <w:multiLevelType w:val="hybridMultilevel"/>
    <w:tmpl w:val="5CFC9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72C4"/>
    <w:multiLevelType w:val="hybridMultilevel"/>
    <w:tmpl w:val="4D18E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51E08"/>
    <w:multiLevelType w:val="hybridMultilevel"/>
    <w:tmpl w:val="916E9340"/>
    <w:lvl w:ilvl="0" w:tplc="040C000B">
      <w:start w:val="1"/>
      <w:numFmt w:val="bullet"/>
      <w:lvlText w:val=""/>
      <w:lvlJc w:val="left"/>
      <w:pPr>
        <w:ind w:left="7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2E46766E"/>
    <w:multiLevelType w:val="hybridMultilevel"/>
    <w:tmpl w:val="9C4A6F5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C9327A"/>
    <w:multiLevelType w:val="hybridMultilevel"/>
    <w:tmpl w:val="5CD81C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38D8"/>
    <w:multiLevelType w:val="hybridMultilevel"/>
    <w:tmpl w:val="D12069B2"/>
    <w:lvl w:ilvl="0" w:tplc="62B63C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2188C"/>
    <w:multiLevelType w:val="hybridMultilevel"/>
    <w:tmpl w:val="B5842B6E"/>
    <w:lvl w:ilvl="0" w:tplc="62B63C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630D2"/>
    <w:multiLevelType w:val="hybridMultilevel"/>
    <w:tmpl w:val="6A9A1290"/>
    <w:lvl w:ilvl="0" w:tplc="7F0688B2">
      <w:start w:val="1"/>
      <w:numFmt w:val="bullet"/>
      <w:lvlText w:val="-"/>
      <w:lvlJc w:val="center"/>
      <w:pPr>
        <w:ind w:left="720" w:hanging="360"/>
      </w:pPr>
      <w:rPr>
        <w:rFonts w:ascii="Sitka Small" w:hAnsi="Sitka Smal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5578F"/>
    <w:multiLevelType w:val="hybridMultilevel"/>
    <w:tmpl w:val="87E4D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483A"/>
    <w:multiLevelType w:val="hybridMultilevel"/>
    <w:tmpl w:val="1F849412"/>
    <w:lvl w:ilvl="0" w:tplc="FFFFFFFF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406A"/>
    <w:multiLevelType w:val="hybridMultilevel"/>
    <w:tmpl w:val="B3AC821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A2F95"/>
    <w:multiLevelType w:val="hybridMultilevel"/>
    <w:tmpl w:val="62FE3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3015"/>
    <w:multiLevelType w:val="hybridMultilevel"/>
    <w:tmpl w:val="8B60556A"/>
    <w:lvl w:ilvl="0" w:tplc="62B63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740B"/>
    <w:multiLevelType w:val="hybridMultilevel"/>
    <w:tmpl w:val="3056E12E"/>
    <w:lvl w:ilvl="0" w:tplc="62B63C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C03240"/>
    <w:multiLevelType w:val="hybridMultilevel"/>
    <w:tmpl w:val="10DE6A22"/>
    <w:lvl w:ilvl="0" w:tplc="62B63C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C438F6"/>
    <w:multiLevelType w:val="hybridMultilevel"/>
    <w:tmpl w:val="D72EC1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CD4EFC"/>
    <w:multiLevelType w:val="hybridMultilevel"/>
    <w:tmpl w:val="846ECE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17CD"/>
    <w:multiLevelType w:val="hybridMultilevel"/>
    <w:tmpl w:val="2362C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D5E24"/>
    <w:multiLevelType w:val="hybridMultilevel"/>
    <w:tmpl w:val="C262CA42"/>
    <w:lvl w:ilvl="0" w:tplc="E9D08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B2255"/>
    <w:multiLevelType w:val="hybridMultilevel"/>
    <w:tmpl w:val="365A9B68"/>
    <w:lvl w:ilvl="0" w:tplc="62B63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324446">
    <w:abstractNumId w:val="1"/>
  </w:num>
  <w:num w:numId="2" w16cid:durableId="487593280">
    <w:abstractNumId w:val="20"/>
  </w:num>
  <w:num w:numId="3" w16cid:durableId="1531261971">
    <w:abstractNumId w:val="15"/>
  </w:num>
  <w:num w:numId="4" w16cid:durableId="817962815">
    <w:abstractNumId w:val="21"/>
  </w:num>
  <w:num w:numId="5" w16cid:durableId="61027780">
    <w:abstractNumId w:val="23"/>
  </w:num>
  <w:num w:numId="6" w16cid:durableId="81490129">
    <w:abstractNumId w:val="16"/>
  </w:num>
  <w:num w:numId="7" w16cid:durableId="1598637630">
    <w:abstractNumId w:val="10"/>
  </w:num>
  <w:num w:numId="8" w16cid:durableId="2034990317">
    <w:abstractNumId w:val="9"/>
  </w:num>
  <w:num w:numId="9" w16cid:durableId="698698668">
    <w:abstractNumId w:val="18"/>
  </w:num>
  <w:num w:numId="10" w16cid:durableId="372849830">
    <w:abstractNumId w:val="0"/>
  </w:num>
  <w:num w:numId="11" w16cid:durableId="1368018804">
    <w:abstractNumId w:val="3"/>
  </w:num>
  <w:num w:numId="12" w16cid:durableId="277949453">
    <w:abstractNumId w:val="17"/>
  </w:num>
  <w:num w:numId="13" w16cid:durableId="889615244">
    <w:abstractNumId w:val="14"/>
  </w:num>
  <w:num w:numId="14" w16cid:durableId="55320661">
    <w:abstractNumId w:val="6"/>
  </w:num>
  <w:num w:numId="15" w16cid:durableId="22633220">
    <w:abstractNumId w:val="19"/>
  </w:num>
  <w:num w:numId="16" w16cid:durableId="714239126">
    <w:abstractNumId w:val="8"/>
  </w:num>
  <w:num w:numId="17" w16cid:durableId="949748523">
    <w:abstractNumId w:val="5"/>
  </w:num>
  <w:num w:numId="18" w16cid:durableId="1884753195">
    <w:abstractNumId w:val="2"/>
  </w:num>
  <w:num w:numId="19" w16cid:durableId="665979419">
    <w:abstractNumId w:val="13"/>
  </w:num>
  <w:num w:numId="20" w16cid:durableId="1889486467">
    <w:abstractNumId w:val="22"/>
  </w:num>
  <w:num w:numId="21" w16cid:durableId="520901878">
    <w:abstractNumId w:val="7"/>
  </w:num>
  <w:num w:numId="22" w16cid:durableId="17681857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1561575">
    <w:abstractNumId w:val="4"/>
  </w:num>
  <w:num w:numId="24" w16cid:durableId="1313410961">
    <w:abstractNumId w:val="12"/>
  </w:num>
  <w:num w:numId="25" w16cid:durableId="1471827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0DC"/>
    <w:rsid w:val="00000692"/>
    <w:rsid w:val="00001821"/>
    <w:rsid w:val="00005AA1"/>
    <w:rsid w:val="00012569"/>
    <w:rsid w:val="000163BD"/>
    <w:rsid w:val="00022A43"/>
    <w:rsid w:val="0003151A"/>
    <w:rsid w:val="0005148D"/>
    <w:rsid w:val="00070E79"/>
    <w:rsid w:val="00093B64"/>
    <w:rsid w:val="000945EF"/>
    <w:rsid w:val="000A7016"/>
    <w:rsid w:val="000B00D0"/>
    <w:rsid w:val="000C0CCF"/>
    <w:rsid w:val="000C1D1E"/>
    <w:rsid w:val="000D3252"/>
    <w:rsid w:val="000D4787"/>
    <w:rsid w:val="000E5233"/>
    <w:rsid w:val="000E6382"/>
    <w:rsid w:val="000E762F"/>
    <w:rsid w:val="0010578D"/>
    <w:rsid w:val="00111F6B"/>
    <w:rsid w:val="00112D46"/>
    <w:rsid w:val="00112E58"/>
    <w:rsid w:val="00120DD6"/>
    <w:rsid w:val="00130BE3"/>
    <w:rsid w:val="001352B6"/>
    <w:rsid w:val="001356FF"/>
    <w:rsid w:val="0014322D"/>
    <w:rsid w:val="00146067"/>
    <w:rsid w:val="00151650"/>
    <w:rsid w:val="00151BDF"/>
    <w:rsid w:val="00152065"/>
    <w:rsid w:val="00152F88"/>
    <w:rsid w:val="0015510F"/>
    <w:rsid w:val="0015666D"/>
    <w:rsid w:val="001600AE"/>
    <w:rsid w:val="00161550"/>
    <w:rsid w:val="00163E58"/>
    <w:rsid w:val="0017664B"/>
    <w:rsid w:val="00177518"/>
    <w:rsid w:val="00180CD8"/>
    <w:rsid w:val="00182F5C"/>
    <w:rsid w:val="00187599"/>
    <w:rsid w:val="001922EC"/>
    <w:rsid w:val="00196A59"/>
    <w:rsid w:val="001B3764"/>
    <w:rsid w:val="001B40D0"/>
    <w:rsid w:val="001B4DBB"/>
    <w:rsid w:val="001B7D3E"/>
    <w:rsid w:val="001C3F0F"/>
    <w:rsid w:val="001D3FAF"/>
    <w:rsid w:val="001F1E8A"/>
    <w:rsid w:val="001F546A"/>
    <w:rsid w:val="00200373"/>
    <w:rsid w:val="00201B2F"/>
    <w:rsid w:val="002024EF"/>
    <w:rsid w:val="00206EA2"/>
    <w:rsid w:val="002236CC"/>
    <w:rsid w:val="00223C1D"/>
    <w:rsid w:val="00225974"/>
    <w:rsid w:val="00232F57"/>
    <w:rsid w:val="00236169"/>
    <w:rsid w:val="0024392A"/>
    <w:rsid w:val="002475EC"/>
    <w:rsid w:val="002528BF"/>
    <w:rsid w:val="0026066C"/>
    <w:rsid w:val="00267E6B"/>
    <w:rsid w:val="00274FF3"/>
    <w:rsid w:val="00284E0B"/>
    <w:rsid w:val="002A015B"/>
    <w:rsid w:val="002A38E9"/>
    <w:rsid w:val="002B6CA9"/>
    <w:rsid w:val="002B7B18"/>
    <w:rsid w:val="002C43D6"/>
    <w:rsid w:val="002D1B9E"/>
    <w:rsid w:val="002D657D"/>
    <w:rsid w:val="002D704F"/>
    <w:rsid w:val="002E47EE"/>
    <w:rsid w:val="002F05A3"/>
    <w:rsid w:val="002F375B"/>
    <w:rsid w:val="00306364"/>
    <w:rsid w:val="00317D18"/>
    <w:rsid w:val="0032449F"/>
    <w:rsid w:val="003251F3"/>
    <w:rsid w:val="00331605"/>
    <w:rsid w:val="003350BD"/>
    <w:rsid w:val="00335A8B"/>
    <w:rsid w:val="00335E0A"/>
    <w:rsid w:val="00343E6D"/>
    <w:rsid w:val="0035323E"/>
    <w:rsid w:val="003561F4"/>
    <w:rsid w:val="0036302A"/>
    <w:rsid w:val="003734AB"/>
    <w:rsid w:val="00374968"/>
    <w:rsid w:val="00374CBE"/>
    <w:rsid w:val="00387035"/>
    <w:rsid w:val="00396145"/>
    <w:rsid w:val="003962A2"/>
    <w:rsid w:val="003A4AE8"/>
    <w:rsid w:val="003A4D54"/>
    <w:rsid w:val="003B3FFD"/>
    <w:rsid w:val="003B56B4"/>
    <w:rsid w:val="003C188D"/>
    <w:rsid w:val="003C23AA"/>
    <w:rsid w:val="003D5CFE"/>
    <w:rsid w:val="003E1B73"/>
    <w:rsid w:val="003E38D5"/>
    <w:rsid w:val="003E3E67"/>
    <w:rsid w:val="003E60AF"/>
    <w:rsid w:val="003F07B6"/>
    <w:rsid w:val="003F0909"/>
    <w:rsid w:val="003F2961"/>
    <w:rsid w:val="003F3B1B"/>
    <w:rsid w:val="0040007F"/>
    <w:rsid w:val="00402FA8"/>
    <w:rsid w:val="004159D5"/>
    <w:rsid w:val="004400D8"/>
    <w:rsid w:val="00442313"/>
    <w:rsid w:val="0045312E"/>
    <w:rsid w:val="00454646"/>
    <w:rsid w:val="00456EFC"/>
    <w:rsid w:val="00460CBA"/>
    <w:rsid w:val="0046355A"/>
    <w:rsid w:val="004643EB"/>
    <w:rsid w:val="00467BB9"/>
    <w:rsid w:val="00470499"/>
    <w:rsid w:val="004813D6"/>
    <w:rsid w:val="004824E7"/>
    <w:rsid w:val="00491313"/>
    <w:rsid w:val="00491987"/>
    <w:rsid w:val="00495C50"/>
    <w:rsid w:val="004C3AC9"/>
    <w:rsid w:val="004C4F62"/>
    <w:rsid w:val="004D6DAF"/>
    <w:rsid w:val="004D7DA5"/>
    <w:rsid w:val="004E0814"/>
    <w:rsid w:val="004E1811"/>
    <w:rsid w:val="004E526D"/>
    <w:rsid w:val="004E7A3D"/>
    <w:rsid w:val="004F70AB"/>
    <w:rsid w:val="005014EA"/>
    <w:rsid w:val="00503167"/>
    <w:rsid w:val="0050451D"/>
    <w:rsid w:val="00510929"/>
    <w:rsid w:val="00512A63"/>
    <w:rsid w:val="00513C19"/>
    <w:rsid w:val="00515124"/>
    <w:rsid w:val="005169CC"/>
    <w:rsid w:val="00523253"/>
    <w:rsid w:val="005255F9"/>
    <w:rsid w:val="00545C0D"/>
    <w:rsid w:val="00566176"/>
    <w:rsid w:val="0056656F"/>
    <w:rsid w:val="0056702F"/>
    <w:rsid w:val="0056730C"/>
    <w:rsid w:val="005710A3"/>
    <w:rsid w:val="00575946"/>
    <w:rsid w:val="00575E34"/>
    <w:rsid w:val="00592824"/>
    <w:rsid w:val="005942B1"/>
    <w:rsid w:val="005A3365"/>
    <w:rsid w:val="005A68E6"/>
    <w:rsid w:val="005A7890"/>
    <w:rsid w:val="005B1213"/>
    <w:rsid w:val="005B385A"/>
    <w:rsid w:val="005B439C"/>
    <w:rsid w:val="005B6444"/>
    <w:rsid w:val="005B742E"/>
    <w:rsid w:val="005B7F5E"/>
    <w:rsid w:val="005C0C2C"/>
    <w:rsid w:val="005C4027"/>
    <w:rsid w:val="005C61E2"/>
    <w:rsid w:val="005C7A5E"/>
    <w:rsid w:val="005D1668"/>
    <w:rsid w:val="005E3C86"/>
    <w:rsid w:val="0060617C"/>
    <w:rsid w:val="0060763C"/>
    <w:rsid w:val="00610274"/>
    <w:rsid w:val="0061204C"/>
    <w:rsid w:val="00614F81"/>
    <w:rsid w:val="00616926"/>
    <w:rsid w:val="00625729"/>
    <w:rsid w:val="0062666C"/>
    <w:rsid w:val="00640EE8"/>
    <w:rsid w:val="00643EC0"/>
    <w:rsid w:val="00652314"/>
    <w:rsid w:val="00652E9E"/>
    <w:rsid w:val="00653582"/>
    <w:rsid w:val="00655C2C"/>
    <w:rsid w:val="00655C30"/>
    <w:rsid w:val="00660354"/>
    <w:rsid w:val="00685D40"/>
    <w:rsid w:val="00693EAE"/>
    <w:rsid w:val="00695E02"/>
    <w:rsid w:val="006962C5"/>
    <w:rsid w:val="006B0A7B"/>
    <w:rsid w:val="006B13F0"/>
    <w:rsid w:val="006B400F"/>
    <w:rsid w:val="006C2CDA"/>
    <w:rsid w:val="006C4A1B"/>
    <w:rsid w:val="006D0041"/>
    <w:rsid w:val="006D32C0"/>
    <w:rsid w:val="006E00AC"/>
    <w:rsid w:val="006E2A17"/>
    <w:rsid w:val="006E4124"/>
    <w:rsid w:val="006F2A71"/>
    <w:rsid w:val="006F3A44"/>
    <w:rsid w:val="006F4752"/>
    <w:rsid w:val="006F7706"/>
    <w:rsid w:val="007038CE"/>
    <w:rsid w:val="0070682F"/>
    <w:rsid w:val="0071250E"/>
    <w:rsid w:val="00717EA8"/>
    <w:rsid w:val="00722A84"/>
    <w:rsid w:val="00726BD9"/>
    <w:rsid w:val="007272AD"/>
    <w:rsid w:val="0072741C"/>
    <w:rsid w:val="0073541A"/>
    <w:rsid w:val="00737220"/>
    <w:rsid w:val="00740832"/>
    <w:rsid w:val="00741E4C"/>
    <w:rsid w:val="007427C8"/>
    <w:rsid w:val="007507CE"/>
    <w:rsid w:val="00754003"/>
    <w:rsid w:val="00763CA9"/>
    <w:rsid w:val="00775B94"/>
    <w:rsid w:val="007770A3"/>
    <w:rsid w:val="0078417F"/>
    <w:rsid w:val="00787CAE"/>
    <w:rsid w:val="00791983"/>
    <w:rsid w:val="0079337D"/>
    <w:rsid w:val="00796FF9"/>
    <w:rsid w:val="007A0878"/>
    <w:rsid w:val="007B1AEE"/>
    <w:rsid w:val="007B2881"/>
    <w:rsid w:val="007C3010"/>
    <w:rsid w:val="007C49A2"/>
    <w:rsid w:val="007C657C"/>
    <w:rsid w:val="007C7C64"/>
    <w:rsid w:val="007E6080"/>
    <w:rsid w:val="007F16B1"/>
    <w:rsid w:val="007F782C"/>
    <w:rsid w:val="008015EF"/>
    <w:rsid w:val="00805231"/>
    <w:rsid w:val="008071B5"/>
    <w:rsid w:val="00820B75"/>
    <w:rsid w:val="008313C6"/>
    <w:rsid w:val="00840DE7"/>
    <w:rsid w:val="00860EBC"/>
    <w:rsid w:val="00861DD4"/>
    <w:rsid w:val="0086281A"/>
    <w:rsid w:val="00872560"/>
    <w:rsid w:val="008750BC"/>
    <w:rsid w:val="008777DC"/>
    <w:rsid w:val="008A5139"/>
    <w:rsid w:val="008B3EFB"/>
    <w:rsid w:val="008B6F82"/>
    <w:rsid w:val="008B7087"/>
    <w:rsid w:val="008C0528"/>
    <w:rsid w:val="008C3963"/>
    <w:rsid w:val="008E2945"/>
    <w:rsid w:val="008F0527"/>
    <w:rsid w:val="008F0795"/>
    <w:rsid w:val="0090549E"/>
    <w:rsid w:val="00913B55"/>
    <w:rsid w:val="00915690"/>
    <w:rsid w:val="00925DEC"/>
    <w:rsid w:val="009313EB"/>
    <w:rsid w:val="00940EAD"/>
    <w:rsid w:val="0094592E"/>
    <w:rsid w:val="00947EC8"/>
    <w:rsid w:val="009513AE"/>
    <w:rsid w:val="00951C6D"/>
    <w:rsid w:val="0096378E"/>
    <w:rsid w:val="00967BE7"/>
    <w:rsid w:val="00970301"/>
    <w:rsid w:val="00985343"/>
    <w:rsid w:val="00992E0B"/>
    <w:rsid w:val="0099787C"/>
    <w:rsid w:val="009A6307"/>
    <w:rsid w:val="009B13DC"/>
    <w:rsid w:val="009C0F35"/>
    <w:rsid w:val="009C1F3F"/>
    <w:rsid w:val="009C4ECD"/>
    <w:rsid w:val="009D4B5F"/>
    <w:rsid w:val="009D524D"/>
    <w:rsid w:val="009D6993"/>
    <w:rsid w:val="009E4C55"/>
    <w:rsid w:val="009F2AEB"/>
    <w:rsid w:val="009F674D"/>
    <w:rsid w:val="00A05102"/>
    <w:rsid w:val="00A078D9"/>
    <w:rsid w:val="00A10906"/>
    <w:rsid w:val="00A12984"/>
    <w:rsid w:val="00A13899"/>
    <w:rsid w:val="00A14EA5"/>
    <w:rsid w:val="00A17241"/>
    <w:rsid w:val="00A2162D"/>
    <w:rsid w:val="00A25544"/>
    <w:rsid w:val="00A33419"/>
    <w:rsid w:val="00A35621"/>
    <w:rsid w:val="00A36F1C"/>
    <w:rsid w:val="00A500DC"/>
    <w:rsid w:val="00A5328B"/>
    <w:rsid w:val="00A54167"/>
    <w:rsid w:val="00A676D2"/>
    <w:rsid w:val="00A73532"/>
    <w:rsid w:val="00A76EBC"/>
    <w:rsid w:val="00A850DA"/>
    <w:rsid w:val="00A91A98"/>
    <w:rsid w:val="00AA346B"/>
    <w:rsid w:val="00AA5D4C"/>
    <w:rsid w:val="00AB6678"/>
    <w:rsid w:val="00AB744A"/>
    <w:rsid w:val="00AC1E30"/>
    <w:rsid w:val="00AC25D7"/>
    <w:rsid w:val="00AD18C6"/>
    <w:rsid w:val="00AD6BDA"/>
    <w:rsid w:val="00AE48F4"/>
    <w:rsid w:val="00B02EDE"/>
    <w:rsid w:val="00B05701"/>
    <w:rsid w:val="00B13412"/>
    <w:rsid w:val="00B22BB6"/>
    <w:rsid w:val="00B25945"/>
    <w:rsid w:val="00B46774"/>
    <w:rsid w:val="00B50265"/>
    <w:rsid w:val="00B60E1B"/>
    <w:rsid w:val="00B6418C"/>
    <w:rsid w:val="00B66E15"/>
    <w:rsid w:val="00B71242"/>
    <w:rsid w:val="00B75256"/>
    <w:rsid w:val="00B76CAA"/>
    <w:rsid w:val="00B82033"/>
    <w:rsid w:val="00B87DC0"/>
    <w:rsid w:val="00B9081B"/>
    <w:rsid w:val="00B938F4"/>
    <w:rsid w:val="00BA0E28"/>
    <w:rsid w:val="00BA11A7"/>
    <w:rsid w:val="00BA3E29"/>
    <w:rsid w:val="00BB2801"/>
    <w:rsid w:val="00BB311D"/>
    <w:rsid w:val="00BB585E"/>
    <w:rsid w:val="00BC1CA2"/>
    <w:rsid w:val="00BE3AAA"/>
    <w:rsid w:val="00C03BD6"/>
    <w:rsid w:val="00C05111"/>
    <w:rsid w:val="00C104D9"/>
    <w:rsid w:val="00C11004"/>
    <w:rsid w:val="00C17690"/>
    <w:rsid w:val="00C25D5F"/>
    <w:rsid w:val="00C27E4A"/>
    <w:rsid w:val="00C35277"/>
    <w:rsid w:val="00C41390"/>
    <w:rsid w:val="00C53624"/>
    <w:rsid w:val="00C562B4"/>
    <w:rsid w:val="00C60559"/>
    <w:rsid w:val="00C646DF"/>
    <w:rsid w:val="00C73244"/>
    <w:rsid w:val="00C900D2"/>
    <w:rsid w:val="00C9573A"/>
    <w:rsid w:val="00CA3D93"/>
    <w:rsid w:val="00CB65EB"/>
    <w:rsid w:val="00CC4685"/>
    <w:rsid w:val="00CD6D06"/>
    <w:rsid w:val="00CD6E10"/>
    <w:rsid w:val="00CE46F5"/>
    <w:rsid w:val="00CE5791"/>
    <w:rsid w:val="00CE7FFC"/>
    <w:rsid w:val="00CF4189"/>
    <w:rsid w:val="00D10783"/>
    <w:rsid w:val="00D128FF"/>
    <w:rsid w:val="00D175D7"/>
    <w:rsid w:val="00D21968"/>
    <w:rsid w:val="00D22B68"/>
    <w:rsid w:val="00D314C6"/>
    <w:rsid w:val="00D34309"/>
    <w:rsid w:val="00D34CCB"/>
    <w:rsid w:val="00D414AE"/>
    <w:rsid w:val="00D427A4"/>
    <w:rsid w:val="00D50729"/>
    <w:rsid w:val="00D50758"/>
    <w:rsid w:val="00D52080"/>
    <w:rsid w:val="00D6148A"/>
    <w:rsid w:val="00D6177A"/>
    <w:rsid w:val="00D6588D"/>
    <w:rsid w:val="00D70C21"/>
    <w:rsid w:val="00D7454D"/>
    <w:rsid w:val="00D75313"/>
    <w:rsid w:val="00D8429B"/>
    <w:rsid w:val="00D929C4"/>
    <w:rsid w:val="00D9474F"/>
    <w:rsid w:val="00D96353"/>
    <w:rsid w:val="00D96DB7"/>
    <w:rsid w:val="00DA47A2"/>
    <w:rsid w:val="00DB0110"/>
    <w:rsid w:val="00DB24B3"/>
    <w:rsid w:val="00DB76C7"/>
    <w:rsid w:val="00DD34BF"/>
    <w:rsid w:val="00DD4885"/>
    <w:rsid w:val="00DE6F6C"/>
    <w:rsid w:val="00DF758F"/>
    <w:rsid w:val="00E07734"/>
    <w:rsid w:val="00E114B1"/>
    <w:rsid w:val="00E27B10"/>
    <w:rsid w:val="00E35FB3"/>
    <w:rsid w:val="00E40C1A"/>
    <w:rsid w:val="00E520DD"/>
    <w:rsid w:val="00E53D97"/>
    <w:rsid w:val="00E5760C"/>
    <w:rsid w:val="00E61E49"/>
    <w:rsid w:val="00E85066"/>
    <w:rsid w:val="00E8519C"/>
    <w:rsid w:val="00E865AC"/>
    <w:rsid w:val="00E933D4"/>
    <w:rsid w:val="00E93BA1"/>
    <w:rsid w:val="00EA2ABD"/>
    <w:rsid w:val="00EC11DC"/>
    <w:rsid w:val="00EC2ECF"/>
    <w:rsid w:val="00EC4D92"/>
    <w:rsid w:val="00EC6257"/>
    <w:rsid w:val="00ED1AB2"/>
    <w:rsid w:val="00EE475A"/>
    <w:rsid w:val="00EE6CD9"/>
    <w:rsid w:val="00F069BA"/>
    <w:rsid w:val="00F06E17"/>
    <w:rsid w:val="00F259C2"/>
    <w:rsid w:val="00F30647"/>
    <w:rsid w:val="00F32333"/>
    <w:rsid w:val="00F35159"/>
    <w:rsid w:val="00F352F3"/>
    <w:rsid w:val="00F407CA"/>
    <w:rsid w:val="00F518FF"/>
    <w:rsid w:val="00F57897"/>
    <w:rsid w:val="00F6526B"/>
    <w:rsid w:val="00F65B0B"/>
    <w:rsid w:val="00F70B8D"/>
    <w:rsid w:val="00F75CB7"/>
    <w:rsid w:val="00F807C7"/>
    <w:rsid w:val="00F81C9C"/>
    <w:rsid w:val="00F83C98"/>
    <w:rsid w:val="00F9696E"/>
    <w:rsid w:val="00FA49BC"/>
    <w:rsid w:val="00FA7BE4"/>
    <w:rsid w:val="00FB5148"/>
    <w:rsid w:val="00FB76B9"/>
    <w:rsid w:val="00FC03C7"/>
    <w:rsid w:val="00FC4212"/>
    <w:rsid w:val="00FC4300"/>
    <w:rsid w:val="00FE1AEE"/>
    <w:rsid w:val="00FE7729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977A"/>
  <w15:docId w15:val="{6AC77309-F998-4A4B-8474-0DA7D762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00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311D"/>
    <w:pPr>
      <w:ind w:left="720"/>
      <w:contextualSpacing/>
    </w:pPr>
  </w:style>
  <w:style w:type="paragraph" w:styleId="Corpsdetexte">
    <w:name w:val="Body Text"/>
    <w:basedOn w:val="Normal"/>
    <w:link w:val="CorpsdetexteCar"/>
    <w:rsid w:val="003C23AA"/>
    <w:pPr>
      <w:spacing w:after="12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C23AA"/>
    <w:rPr>
      <w:rFonts w:ascii="Times" w:eastAsia="Times" w:hAnsi="Times" w:cs="Times New Roman"/>
      <w:sz w:val="24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163E58"/>
    <w:rPr>
      <w:b/>
      <w:bCs/>
    </w:rPr>
  </w:style>
  <w:style w:type="paragraph" w:styleId="NormalWeb">
    <w:name w:val="Normal (Web)"/>
    <w:basedOn w:val="Normal"/>
    <w:unhideWhenUsed/>
    <w:rsid w:val="001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B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FFD"/>
  </w:style>
  <w:style w:type="paragraph" w:styleId="Pieddepage">
    <w:name w:val="footer"/>
    <w:basedOn w:val="Normal"/>
    <w:link w:val="PieddepageCar"/>
    <w:uiPriority w:val="99"/>
    <w:semiHidden/>
    <w:unhideWhenUsed/>
    <w:rsid w:val="003B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3FFD"/>
  </w:style>
  <w:style w:type="character" w:styleId="Accentuation">
    <w:name w:val="Emphasis"/>
    <w:basedOn w:val="Policepardfaut"/>
    <w:uiPriority w:val="20"/>
    <w:qFormat/>
    <w:rsid w:val="003734AB"/>
    <w:rPr>
      <w:i/>
      <w:iCs/>
    </w:rPr>
  </w:style>
  <w:style w:type="paragraph" w:customStyle="1" w:styleId="ECVText">
    <w:name w:val="_ECV_Text"/>
    <w:basedOn w:val="Corpsdetexte"/>
    <w:rsid w:val="003F296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l-GR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797B-54D8-4784-8CC3-F42EA985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1703</Words>
  <Characters>9197</Characters>
  <Application>Microsoft Office Word</Application>
  <DocSecurity>0</DocSecurity>
  <Lines>76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</dc:creator>
  <cp:lastModifiedBy>Maria Zafiropoulou</cp:lastModifiedBy>
  <cp:revision>24</cp:revision>
  <dcterms:created xsi:type="dcterms:W3CDTF">2022-11-02T15:12:00Z</dcterms:created>
  <dcterms:modified xsi:type="dcterms:W3CDTF">2022-11-02T16:19:00Z</dcterms:modified>
</cp:coreProperties>
</file>